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3" w:rsidRDefault="00A755A3" w:rsidP="00A755A3">
      <w:pPr>
        <w:jc w:val="right"/>
      </w:pPr>
    </w:p>
    <w:p w:rsidR="000527BE" w:rsidRDefault="00A755A3" w:rsidP="00A755A3">
      <w:pPr>
        <w:jc w:val="right"/>
      </w:pPr>
      <w:r>
        <w:t>Wrocław, dnia 2</w:t>
      </w:r>
      <w:r w:rsidR="00052835">
        <w:t>3</w:t>
      </w:r>
      <w:r>
        <w:t>.0</w:t>
      </w:r>
      <w:r w:rsidR="00052835">
        <w:t>7</w:t>
      </w:r>
      <w:r>
        <w:t>.2014</w:t>
      </w:r>
    </w:p>
    <w:p w:rsidR="00A755A3" w:rsidRDefault="00A755A3" w:rsidP="00A93029">
      <w:pPr>
        <w:jc w:val="center"/>
        <w:rPr>
          <w:b/>
        </w:rPr>
      </w:pPr>
    </w:p>
    <w:p w:rsidR="00A93029" w:rsidRPr="00CF59B0" w:rsidRDefault="00A93029" w:rsidP="00A93029">
      <w:pPr>
        <w:jc w:val="center"/>
        <w:rPr>
          <w:b/>
        </w:rPr>
      </w:pPr>
      <w:r w:rsidRPr="00CF59B0">
        <w:rPr>
          <w:b/>
        </w:rPr>
        <w:t>Informacja o wyborze oferty najkorzystniejszej</w:t>
      </w:r>
    </w:p>
    <w:p w:rsidR="00A93029" w:rsidRDefault="00A93029" w:rsidP="00A755A3">
      <w:pPr>
        <w:jc w:val="both"/>
      </w:pPr>
      <w:r>
        <w:t>Data Techno Park SP. z o.o. ogłasza niniejszym, że w zapytaniu ofertowym na</w:t>
      </w:r>
      <w:r w:rsidR="00052835">
        <w:t xml:space="preserve"> „</w:t>
      </w:r>
      <w:r w:rsidR="00052835" w:rsidRPr="00052835">
        <w:t>Wynajęcie sali konferencyjno-bankietowej wraz z cateringiem oraz pełną obsługą towarzyszącą</w:t>
      </w:r>
      <w:r w:rsidR="00052835">
        <w:t xml:space="preserve">” </w:t>
      </w:r>
      <w:r w:rsidR="00C21768">
        <w:t xml:space="preserve">wpłynęły </w:t>
      </w:r>
      <w:r w:rsidR="00052835">
        <w:t>3</w:t>
      </w:r>
      <w:r w:rsidR="00C21768">
        <w:t xml:space="preserve"> oferty.</w:t>
      </w:r>
    </w:p>
    <w:p w:rsidR="00CF59B0" w:rsidRDefault="00CF59B0" w:rsidP="00CF59B0">
      <w:pPr>
        <w:jc w:val="both"/>
      </w:pPr>
      <w:r w:rsidRPr="00CF59B0">
        <w:t xml:space="preserve">Dostawa przedmiotu zamówienia odbywać się będzie w ramach projektu pn. „Utworzenie </w:t>
      </w:r>
      <w:r w:rsidR="00A755A3">
        <w:t>o</w:t>
      </w:r>
      <w:r w:rsidRPr="00CF59B0">
        <w:t>gólnopolskiego ośrodka innowacji i transferu technologii w zakresie e-zdrowia.” współfinansowanego ze środków Europejskiego Funduszu Rozwoju Regionalnego i budżetu państwa w ramach Programu Operacyjnego Innowacyjna Gospodarka na lata 2007-2013 (oś priorytetowa 5 „Dyfuzja innowacji”, działanie 5.3 „Wspieranie ośrodków innowacyjności”).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4848"/>
        <w:gridCol w:w="1843"/>
        <w:gridCol w:w="1842"/>
      </w:tblGrid>
      <w:tr w:rsidR="005F6D1E" w:rsidTr="00CF59B0">
        <w:tc>
          <w:tcPr>
            <w:tcW w:w="534" w:type="dxa"/>
          </w:tcPr>
          <w:p w:rsidR="005F6D1E" w:rsidRDefault="005F6D1E" w:rsidP="00A93029">
            <w:proofErr w:type="spellStart"/>
            <w:r>
              <w:t>Lp</w:t>
            </w:r>
            <w:proofErr w:type="spellEnd"/>
          </w:p>
        </w:tc>
        <w:tc>
          <w:tcPr>
            <w:tcW w:w="4848" w:type="dxa"/>
          </w:tcPr>
          <w:p w:rsidR="005F6D1E" w:rsidRDefault="005F6D1E" w:rsidP="00A93029">
            <w:r>
              <w:t>Wykonawca</w:t>
            </w:r>
          </w:p>
        </w:tc>
        <w:tc>
          <w:tcPr>
            <w:tcW w:w="1843" w:type="dxa"/>
          </w:tcPr>
          <w:p w:rsidR="005F6D1E" w:rsidRDefault="00052835" w:rsidP="005F6D1E">
            <w:r>
              <w:t>Z</w:t>
            </w:r>
            <w:r w:rsidR="005F6D1E">
              <w:t xml:space="preserve">aoferowana </w:t>
            </w:r>
            <w:r w:rsidR="005F6D1E">
              <w:br/>
              <w:t>cena brutto PLN</w:t>
            </w:r>
          </w:p>
        </w:tc>
        <w:tc>
          <w:tcPr>
            <w:tcW w:w="1842" w:type="dxa"/>
          </w:tcPr>
          <w:p w:rsidR="005F6D1E" w:rsidRDefault="005F6D1E" w:rsidP="00A93029">
            <w:r>
              <w:t>Uwagi</w:t>
            </w:r>
          </w:p>
        </w:tc>
      </w:tr>
      <w:tr w:rsidR="00293743" w:rsidTr="00CF59B0">
        <w:tc>
          <w:tcPr>
            <w:tcW w:w="534" w:type="dxa"/>
          </w:tcPr>
          <w:p w:rsidR="00293743" w:rsidRDefault="00052835" w:rsidP="00A93029">
            <w:r>
              <w:t>1</w:t>
            </w:r>
          </w:p>
        </w:tc>
        <w:tc>
          <w:tcPr>
            <w:tcW w:w="4848" w:type="dxa"/>
          </w:tcPr>
          <w:p w:rsidR="00293743" w:rsidRDefault="00052835" w:rsidP="00A93029">
            <w:r>
              <w:t xml:space="preserve">Hotel </w:t>
            </w:r>
            <w:proofErr w:type="spellStart"/>
            <w:r>
              <w:t>Topacz</w:t>
            </w:r>
            <w:proofErr w:type="spellEnd"/>
            <w:r>
              <w:t xml:space="preserve"> Sp. z o.o.</w:t>
            </w:r>
          </w:p>
          <w:p w:rsidR="00052835" w:rsidRDefault="00052835" w:rsidP="00A93029">
            <w:r>
              <w:t>Ślęza, ul. Główna 12, 55-040 Wrocław</w:t>
            </w:r>
          </w:p>
        </w:tc>
        <w:tc>
          <w:tcPr>
            <w:tcW w:w="1843" w:type="dxa"/>
          </w:tcPr>
          <w:p w:rsidR="00293743" w:rsidRDefault="00052835" w:rsidP="00A93029">
            <w:r>
              <w:t>26.500,00</w:t>
            </w:r>
          </w:p>
        </w:tc>
        <w:tc>
          <w:tcPr>
            <w:tcW w:w="1842" w:type="dxa"/>
          </w:tcPr>
          <w:p w:rsidR="00293743" w:rsidRDefault="00052835" w:rsidP="005F6D1E">
            <w:r>
              <w:t>Najkorzystniejsza cena</w:t>
            </w:r>
          </w:p>
        </w:tc>
      </w:tr>
      <w:tr w:rsidR="005F6D1E" w:rsidTr="00CF59B0">
        <w:tc>
          <w:tcPr>
            <w:tcW w:w="534" w:type="dxa"/>
          </w:tcPr>
          <w:p w:rsidR="005F6D1E" w:rsidRDefault="00052835" w:rsidP="005F6D1E">
            <w:r>
              <w:t>2</w:t>
            </w:r>
          </w:p>
        </w:tc>
        <w:tc>
          <w:tcPr>
            <w:tcW w:w="4848" w:type="dxa"/>
          </w:tcPr>
          <w:p w:rsidR="00052835" w:rsidRDefault="00052835" w:rsidP="00052835">
            <w:r>
              <w:t>Biuro Rezerwacji Karpacz</w:t>
            </w:r>
          </w:p>
          <w:p w:rsidR="005F6D1E" w:rsidRDefault="00052835" w:rsidP="00052835">
            <w:r>
              <w:t>Ul. Mickiewicza 7/7</w:t>
            </w:r>
            <w:r>
              <w:t xml:space="preserve">, </w:t>
            </w:r>
            <w:r>
              <w:t>58-540 Karpacz</w:t>
            </w:r>
          </w:p>
        </w:tc>
        <w:tc>
          <w:tcPr>
            <w:tcW w:w="1843" w:type="dxa"/>
          </w:tcPr>
          <w:p w:rsidR="005F6D1E" w:rsidRPr="001C166F" w:rsidRDefault="00052835" w:rsidP="005F6D1E">
            <w:r>
              <w:t>31.840,00</w:t>
            </w:r>
          </w:p>
        </w:tc>
        <w:tc>
          <w:tcPr>
            <w:tcW w:w="1842" w:type="dxa"/>
          </w:tcPr>
          <w:p w:rsidR="005F6D1E" w:rsidRDefault="005F6D1E" w:rsidP="005F6D1E"/>
        </w:tc>
      </w:tr>
      <w:tr w:rsidR="005F6D1E" w:rsidTr="00CF59B0">
        <w:tc>
          <w:tcPr>
            <w:tcW w:w="534" w:type="dxa"/>
          </w:tcPr>
          <w:p w:rsidR="005F6D1E" w:rsidRDefault="00052835" w:rsidP="00A93029">
            <w:r>
              <w:t>3</w:t>
            </w:r>
          </w:p>
        </w:tc>
        <w:tc>
          <w:tcPr>
            <w:tcW w:w="4848" w:type="dxa"/>
          </w:tcPr>
          <w:p w:rsidR="005F6D1E" w:rsidRDefault="00052835" w:rsidP="00A93029">
            <w:r w:rsidRPr="00052835">
              <w:t xml:space="preserve">Zaolziańska Sp. z </w:t>
            </w:r>
            <w:proofErr w:type="spellStart"/>
            <w:r w:rsidRPr="00052835">
              <w:t>o.o</w:t>
            </w:r>
            <w:proofErr w:type="spellEnd"/>
          </w:p>
          <w:p w:rsidR="00052835" w:rsidRDefault="00052835" w:rsidP="00A93029">
            <w:r>
              <w:t>Pułaskiego 18-20, 81-762 Sopot</w:t>
            </w:r>
          </w:p>
        </w:tc>
        <w:tc>
          <w:tcPr>
            <w:tcW w:w="1843" w:type="dxa"/>
          </w:tcPr>
          <w:p w:rsidR="005F6D1E" w:rsidRDefault="00052835" w:rsidP="00A93029">
            <w:r>
              <w:t>26.650,00</w:t>
            </w:r>
          </w:p>
        </w:tc>
        <w:tc>
          <w:tcPr>
            <w:tcW w:w="1842" w:type="dxa"/>
          </w:tcPr>
          <w:p w:rsidR="005F6D1E" w:rsidRDefault="005F6D1E" w:rsidP="00A93029"/>
        </w:tc>
      </w:tr>
    </w:tbl>
    <w:p w:rsidR="00C21768" w:rsidRDefault="00C21768" w:rsidP="00A93029"/>
    <w:p w:rsidR="005F6D1E" w:rsidRDefault="00CF59B0" w:rsidP="005F6D1E">
      <w:r>
        <w:t xml:space="preserve">Złożone oferty są ważne </w:t>
      </w:r>
      <w:r w:rsidR="005F6D1E">
        <w:t xml:space="preserve"> </w:t>
      </w:r>
      <w:r>
        <w:t>- nie podlegają</w:t>
      </w:r>
      <w:r w:rsidR="005F6D1E">
        <w:t xml:space="preserve"> odrzuceniu a Wykonawc</w:t>
      </w:r>
      <w:r>
        <w:t xml:space="preserve">y, który ją złożyli nie podlegają </w:t>
      </w:r>
      <w:r w:rsidR="005F6D1E">
        <w:t xml:space="preserve">wykluczeniu. </w:t>
      </w:r>
    </w:p>
    <w:p w:rsidR="005F6D1E" w:rsidRPr="00E45EDC" w:rsidRDefault="00CF59B0" w:rsidP="005F6D1E">
      <w:r>
        <w:t>Z wykonawc</w:t>
      </w:r>
      <w:r w:rsidR="00052835">
        <w:t>ą</w:t>
      </w:r>
      <w:r w:rsidR="005F6D1E">
        <w:t xml:space="preserve"> zostanie zawarta umowa o zamówienie. </w:t>
      </w:r>
      <w:r w:rsidR="005F6D1E">
        <w:cr/>
      </w:r>
      <w:bookmarkStart w:id="0" w:name="_GoBack"/>
      <w:bookmarkEnd w:id="0"/>
    </w:p>
    <w:sectPr w:rsidR="005F6D1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0C" w:rsidRDefault="00F0430C" w:rsidP="00CD15B5">
      <w:pPr>
        <w:spacing w:after="0" w:line="240" w:lineRule="auto"/>
      </w:pPr>
      <w:r>
        <w:separator/>
      </w:r>
    </w:p>
  </w:endnote>
  <w:endnote w:type="continuationSeparator" w:id="0">
    <w:p w:rsidR="00F0430C" w:rsidRDefault="00F0430C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052835" w:rsidP="00943ADD">
    <w:pPr>
      <w:pStyle w:val="Nagwek2"/>
      <w:jc w:val="center"/>
    </w:pPr>
    <w:r>
      <w:rPr>
        <w:rStyle w:val="Domylnaczcionkaakapitu2"/>
        <w:rFonts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-442870</wp:posOffset>
          </wp:positionH>
          <wp:positionV relativeFrom="paragraph">
            <wp:posOffset>91667</wp:posOffset>
          </wp:positionV>
          <wp:extent cx="342900" cy="266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ADD"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0C" w:rsidRDefault="00F0430C" w:rsidP="00CD15B5">
      <w:pPr>
        <w:spacing w:after="0" w:line="240" w:lineRule="auto"/>
      </w:pPr>
      <w:r>
        <w:separator/>
      </w:r>
    </w:p>
  </w:footnote>
  <w:footnote w:type="continuationSeparator" w:id="0">
    <w:p w:rsidR="00F0430C" w:rsidRDefault="00F0430C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85030"/>
    <w:multiLevelType w:val="hybridMultilevel"/>
    <w:tmpl w:val="1D6C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52835"/>
    <w:rsid w:val="00061815"/>
    <w:rsid w:val="00091984"/>
    <w:rsid w:val="00091E80"/>
    <w:rsid w:val="000A1821"/>
    <w:rsid w:val="000A651E"/>
    <w:rsid w:val="000B4CD6"/>
    <w:rsid w:val="000C13AD"/>
    <w:rsid w:val="000D7613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3743"/>
    <w:rsid w:val="00297CAF"/>
    <w:rsid w:val="002A42ED"/>
    <w:rsid w:val="002C32A3"/>
    <w:rsid w:val="002D780F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5F58E2"/>
    <w:rsid w:val="005F6D1E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755A3"/>
    <w:rsid w:val="00A83D2D"/>
    <w:rsid w:val="00A91ED1"/>
    <w:rsid w:val="00A93029"/>
    <w:rsid w:val="00AA732D"/>
    <w:rsid w:val="00B304FC"/>
    <w:rsid w:val="00B42164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21768"/>
    <w:rsid w:val="00C31CCD"/>
    <w:rsid w:val="00C5586B"/>
    <w:rsid w:val="00C643DE"/>
    <w:rsid w:val="00CA6A24"/>
    <w:rsid w:val="00CD15B5"/>
    <w:rsid w:val="00CE54FB"/>
    <w:rsid w:val="00CF59B0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0430C"/>
    <w:rsid w:val="00F2294F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2014-05-26T11:06:00Z</cp:lastPrinted>
  <dcterms:created xsi:type="dcterms:W3CDTF">2014-07-23T09:35:00Z</dcterms:created>
  <dcterms:modified xsi:type="dcterms:W3CDTF">2014-07-23T09:44:00Z</dcterms:modified>
</cp:coreProperties>
</file>