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D0A6" w14:textId="5AC167CF" w:rsidR="000527BE" w:rsidRPr="00273270" w:rsidRDefault="000527BE" w:rsidP="000527BE">
      <w:pPr>
        <w:jc w:val="right"/>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Wrocław, </w:t>
      </w:r>
      <w:r w:rsidR="00250981">
        <w:rPr>
          <w:rFonts w:ascii="Georgia" w:eastAsia="Calibri" w:hAnsi="Georgia" w:cs="Times New Roman"/>
          <w:sz w:val="20"/>
          <w:szCs w:val="20"/>
          <w:lang w:eastAsia="en-US"/>
        </w:rPr>
        <w:t>1</w:t>
      </w:r>
      <w:r w:rsidR="00B0720B">
        <w:rPr>
          <w:rFonts w:ascii="Georgia" w:eastAsia="Calibri" w:hAnsi="Georgia" w:cs="Times New Roman"/>
          <w:sz w:val="20"/>
          <w:szCs w:val="20"/>
          <w:lang w:eastAsia="en-US"/>
        </w:rPr>
        <w:t>2</w:t>
      </w:r>
      <w:r w:rsidR="006750BC" w:rsidRPr="00273270">
        <w:rPr>
          <w:rFonts w:ascii="Georgia" w:eastAsia="Calibri" w:hAnsi="Georgia" w:cs="Times New Roman"/>
          <w:sz w:val="20"/>
          <w:szCs w:val="20"/>
          <w:lang w:eastAsia="en-US"/>
        </w:rPr>
        <w:t xml:space="preserve"> </w:t>
      </w:r>
      <w:r w:rsidR="00250981">
        <w:rPr>
          <w:rFonts w:ascii="Georgia" w:eastAsia="Calibri" w:hAnsi="Georgia" w:cs="Times New Roman"/>
          <w:sz w:val="20"/>
          <w:szCs w:val="20"/>
          <w:lang w:eastAsia="en-US"/>
        </w:rPr>
        <w:t>sierpnia</w:t>
      </w:r>
      <w:r w:rsidR="006750BC" w:rsidRPr="00273270">
        <w:rPr>
          <w:rFonts w:ascii="Georgia" w:eastAsia="Calibri" w:hAnsi="Georgia" w:cs="Times New Roman"/>
          <w:sz w:val="20"/>
          <w:szCs w:val="20"/>
          <w:lang w:eastAsia="en-US"/>
        </w:rPr>
        <w:t xml:space="preserve"> </w:t>
      </w:r>
      <w:r w:rsidRPr="00273270">
        <w:rPr>
          <w:rFonts w:ascii="Georgia" w:eastAsia="Calibri" w:hAnsi="Georgia" w:cs="Times New Roman"/>
          <w:sz w:val="20"/>
          <w:szCs w:val="20"/>
          <w:lang w:eastAsia="en-US"/>
        </w:rPr>
        <w:t>2014 r.</w:t>
      </w:r>
    </w:p>
    <w:p w14:paraId="77E2BA25" w14:textId="77777777" w:rsidR="000527BE" w:rsidRPr="00273270" w:rsidRDefault="000527BE">
      <w:pPr>
        <w:jc w:val="center"/>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ZAPYTANIE OFERTOWE</w:t>
      </w:r>
    </w:p>
    <w:p w14:paraId="77D7E2EE" w14:textId="77777777" w:rsidR="000527BE" w:rsidRPr="00273270" w:rsidRDefault="009D31D1" w:rsidP="000527BE">
      <w:pPr>
        <w:jc w:val="center"/>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dla</w:t>
      </w:r>
      <w:r w:rsidR="000527BE" w:rsidRPr="00273270">
        <w:rPr>
          <w:rFonts w:ascii="Georgia" w:eastAsia="Calibri" w:hAnsi="Georgia" w:cs="Times New Roman"/>
          <w:b/>
          <w:sz w:val="20"/>
          <w:szCs w:val="20"/>
          <w:lang w:eastAsia="en-US"/>
        </w:rPr>
        <w:t xml:space="preserve"> zamówieni</w:t>
      </w:r>
      <w:r w:rsidRPr="00273270">
        <w:rPr>
          <w:rFonts w:ascii="Georgia" w:eastAsia="Calibri" w:hAnsi="Georgia" w:cs="Times New Roman"/>
          <w:b/>
          <w:sz w:val="20"/>
          <w:szCs w:val="20"/>
          <w:lang w:eastAsia="en-US"/>
        </w:rPr>
        <w:t>a</w:t>
      </w:r>
      <w:r w:rsidR="000527BE" w:rsidRPr="00273270">
        <w:rPr>
          <w:rFonts w:ascii="Georgia" w:eastAsia="Calibri" w:hAnsi="Georgia" w:cs="Times New Roman"/>
          <w:b/>
          <w:sz w:val="20"/>
          <w:szCs w:val="20"/>
          <w:lang w:eastAsia="en-US"/>
        </w:rPr>
        <w:t xml:space="preserve"> o wartości nieprzekraczającej kwot, o których mowa w §5 ust. 3 Regulaminu udzielania zamówień przez Data Techno Park Sp. z o.o.</w:t>
      </w:r>
    </w:p>
    <w:p w14:paraId="6BCEAC26" w14:textId="77777777" w:rsidR="00224A02" w:rsidRDefault="004E18EA" w:rsidP="000107B9">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Data Techno Park Sp. z o.o. </w:t>
      </w:r>
      <w:r w:rsidR="005341A7" w:rsidRPr="00273270">
        <w:rPr>
          <w:rFonts w:ascii="Georgia" w:eastAsia="Calibri" w:hAnsi="Georgia" w:cs="Times New Roman"/>
          <w:sz w:val="20"/>
          <w:szCs w:val="20"/>
          <w:lang w:eastAsia="en-US"/>
        </w:rPr>
        <w:t xml:space="preserve">zaprasza </w:t>
      </w:r>
      <w:r w:rsidR="008B73FD" w:rsidRPr="00273270">
        <w:rPr>
          <w:rFonts w:ascii="Georgia" w:eastAsia="Calibri" w:hAnsi="Georgia" w:cs="Times New Roman"/>
          <w:sz w:val="20"/>
          <w:szCs w:val="20"/>
          <w:lang w:eastAsia="en-US"/>
        </w:rPr>
        <w:t>niniejszym</w:t>
      </w:r>
      <w:r w:rsidR="005341A7" w:rsidRPr="00273270">
        <w:rPr>
          <w:rFonts w:ascii="Georgia" w:eastAsia="Calibri" w:hAnsi="Georgia" w:cs="Times New Roman"/>
          <w:sz w:val="20"/>
          <w:szCs w:val="20"/>
          <w:lang w:eastAsia="en-US"/>
        </w:rPr>
        <w:t xml:space="preserve"> do składania ofert</w:t>
      </w:r>
      <w:r w:rsidRPr="00273270">
        <w:rPr>
          <w:rFonts w:ascii="Georgia" w:eastAsia="Calibri" w:hAnsi="Georgia" w:cs="Times New Roman"/>
          <w:sz w:val="20"/>
          <w:szCs w:val="20"/>
          <w:lang w:eastAsia="en-US"/>
        </w:rPr>
        <w:t xml:space="preserve"> </w:t>
      </w:r>
      <w:r w:rsidR="00DC12C1" w:rsidRPr="00273270">
        <w:rPr>
          <w:rFonts w:ascii="Georgia" w:eastAsia="Calibri" w:hAnsi="Georgia" w:cs="Times New Roman"/>
          <w:sz w:val="20"/>
          <w:szCs w:val="20"/>
          <w:lang w:eastAsia="en-US"/>
        </w:rPr>
        <w:t>na</w:t>
      </w:r>
      <w:r w:rsidR="00360544" w:rsidRPr="00273270">
        <w:rPr>
          <w:rFonts w:ascii="Georgia" w:eastAsia="Calibri" w:hAnsi="Georgia" w:cs="Times New Roman"/>
          <w:sz w:val="20"/>
          <w:szCs w:val="20"/>
          <w:lang w:eastAsia="en-US"/>
        </w:rPr>
        <w:t xml:space="preserve"> </w:t>
      </w:r>
      <w:r w:rsidR="00224A02" w:rsidRPr="00224A02">
        <w:rPr>
          <w:rFonts w:ascii="Georgia" w:eastAsia="Calibri" w:hAnsi="Georgia" w:cs="Times New Roman"/>
          <w:sz w:val="20"/>
          <w:szCs w:val="20"/>
          <w:lang w:eastAsia="en-US"/>
        </w:rPr>
        <w:t>zrealizowanie zadań promocyjnych polegających na dostawie pakietów materiałów reklamowo-promocyjnych oraz udostępnienie sprzętu wraz z obsługą techniczną na potrzeby otwarcia ogólnopolskiego ośrodka innowacji i transferu technologii</w:t>
      </w:r>
      <w:r w:rsidR="00224A02">
        <w:rPr>
          <w:rFonts w:ascii="Georgia" w:eastAsia="Calibri" w:hAnsi="Georgia" w:cs="Times New Roman"/>
          <w:sz w:val="20"/>
          <w:szCs w:val="20"/>
          <w:lang w:eastAsia="en-US"/>
        </w:rPr>
        <w:t>:</w:t>
      </w:r>
    </w:p>
    <w:p w14:paraId="1A2261A2" w14:textId="2ACDF901" w:rsidR="000107B9" w:rsidRPr="000107B9" w:rsidRDefault="000107B9" w:rsidP="000107B9">
      <w:pPr>
        <w:jc w:val="both"/>
        <w:rPr>
          <w:rFonts w:ascii="Georgia" w:eastAsia="Calibri" w:hAnsi="Georgia" w:cs="Times New Roman"/>
          <w:sz w:val="20"/>
          <w:szCs w:val="20"/>
          <w:lang w:eastAsia="en-US"/>
        </w:rPr>
      </w:pPr>
      <w:r w:rsidRPr="000107B9">
        <w:rPr>
          <w:rFonts w:ascii="Georgia" w:eastAsia="Calibri" w:hAnsi="Georgia" w:cs="Times New Roman"/>
          <w:sz w:val="20"/>
          <w:szCs w:val="20"/>
          <w:lang w:eastAsia="en-US"/>
        </w:rPr>
        <w:t xml:space="preserve">Pakiet nr </w:t>
      </w:r>
      <w:r w:rsidR="007C6679">
        <w:rPr>
          <w:rFonts w:ascii="Georgia" w:eastAsia="Calibri" w:hAnsi="Georgia" w:cs="Times New Roman"/>
          <w:sz w:val="20"/>
          <w:szCs w:val="20"/>
          <w:lang w:eastAsia="en-US"/>
        </w:rPr>
        <w:t>1</w:t>
      </w:r>
      <w:r w:rsidRPr="000107B9">
        <w:rPr>
          <w:rFonts w:ascii="Georgia" w:eastAsia="Calibri" w:hAnsi="Georgia" w:cs="Times New Roman"/>
          <w:sz w:val="20"/>
          <w:szCs w:val="20"/>
          <w:lang w:eastAsia="en-US"/>
        </w:rPr>
        <w:t xml:space="preserve">: Naklejki (ilość </w:t>
      </w:r>
      <w:r w:rsidR="00600788">
        <w:rPr>
          <w:rFonts w:ascii="Georgia" w:eastAsia="Calibri" w:hAnsi="Georgia" w:cs="Times New Roman"/>
          <w:sz w:val="20"/>
          <w:szCs w:val="20"/>
          <w:lang w:eastAsia="en-US"/>
        </w:rPr>
        <w:t>20</w:t>
      </w:r>
      <w:r w:rsidRPr="000107B9">
        <w:rPr>
          <w:rFonts w:ascii="Georgia" w:eastAsia="Calibri" w:hAnsi="Georgia" w:cs="Times New Roman"/>
          <w:sz w:val="20"/>
          <w:szCs w:val="20"/>
          <w:lang w:eastAsia="en-US"/>
        </w:rPr>
        <w:t>00 sztuk)</w:t>
      </w:r>
    </w:p>
    <w:p w14:paraId="1FEB8C41" w14:textId="64693359" w:rsidR="000107B9" w:rsidRPr="000107B9" w:rsidRDefault="000107B9" w:rsidP="000107B9">
      <w:pPr>
        <w:jc w:val="both"/>
        <w:rPr>
          <w:rFonts w:ascii="Georgia" w:eastAsia="Calibri" w:hAnsi="Georgia" w:cs="Times New Roman"/>
          <w:sz w:val="20"/>
          <w:szCs w:val="20"/>
          <w:lang w:eastAsia="en-US"/>
        </w:rPr>
      </w:pPr>
      <w:r w:rsidRPr="000107B9">
        <w:rPr>
          <w:rFonts w:ascii="Georgia" w:eastAsia="Calibri" w:hAnsi="Georgia" w:cs="Times New Roman"/>
          <w:sz w:val="20"/>
          <w:szCs w:val="20"/>
          <w:lang w:eastAsia="en-US"/>
        </w:rPr>
        <w:t xml:space="preserve">Pakiet nr </w:t>
      </w:r>
      <w:r w:rsidR="007C6679">
        <w:rPr>
          <w:rFonts w:ascii="Georgia" w:eastAsia="Calibri" w:hAnsi="Georgia" w:cs="Times New Roman"/>
          <w:sz w:val="20"/>
          <w:szCs w:val="20"/>
          <w:lang w:eastAsia="en-US"/>
        </w:rPr>
        <w:t>2</w:t>
      </w:r>
      <w:r w:rsidRPr="000107B9">
        <w:rPr>
          <w:rFonts w:ascii="Georgia" w:eastAsia="Calibri" w:hAnsi="Georgia" w:cs="Times New Roman"/>
          <w:sz w:val="20"/>
          <w:szCs w:val="20"/>
          <w:lang w:eastAsia="en-US"/>
        </w:rPr>
        <w:t>: Projekt graficzny (ilość 1 komplet)</w:t>
      </w:r>
    </w:p>
    <w:p w14:paraId="6BDED407" w14:textId="26131DDF" w:rsidR="000107B9" w:rsidRDefault="000107B9" w:rsidP="000107B9">
      <w:pPr>
        <w:pStyle w:val="Akapitzlist"/>
        <w:numPr>
          <w:ilvl w:val="3"/>
          <w:numId w:val="22"/>
        </w:numPr>
        <w:jc w:val="both"/>
        <w:rPr>
          <w:rFonts w:ascii="Georgia" w:eastAsia="Calibri" w:hAnsi="Georgia" w:cs="Times New Roman"/>
          <w:sz w:val="20"/>
          <w:szCs w:val="20"/>
          <w:lang w:eastAsia="en-US"/>
        </w:rPr>
      </w:pPr>
      <w:proofErr w:type="spellStart"/>
      <w:r w:rsidRPr="00273270">
        <w:rPr>
          <w:rFonts w:ascii="Georgia" w:eastAsia="Calibri" w:hAnsi="Georgia" w:cs="Times New Roman"/>
          <w:sz w:val="20"/>
          <w:szCs w:val="20"/>
          <w:lang w:eastAsia="en-US"/>
        </w:rPr>
        <w:t>Roll-up</w:t>
      </w:r>
      <w:proofErr w:type="spellEnd"/>
      <w:r w:rsidRPr="00273270">
        <w:rPr>
          <w:rFonts w:ascii="Georgia" w:eastAsia="Calibri" w:hAnsi="Georgia" w:cs="Times New Roman"/>
          <w:sz w:val="20"/>
          <w:szCs w:val="20"/>
          <w:lang w:eastAsia="en-US"/>
        </w:rPr>
        <w:t xml:space="preserve"> (ilość 1 sztuk</w:t>
      </w:r>
      <w:r w:rsidR="002B27FC">
        <w:rPr>
          <w:rFonts w:ascii="Georgia" w:eastAsia="Calibri" w:hAnsi="Georgia" w:cs="Times New Roman"/>
          <w:sz w:val="20"/>
          <w:szCs w:val="20"/>
          <w:lang w:eastAsia="en-US"/>
        </w:rPr>
        <w:t>a</w:t>
      </w:r>
      <w:r w:rsidRPr="00273270">
        <w:rPr>
          <w:rFonts w:ascii="Georgia" w:eastAsia="Calibri" w:hAnsi="Georgia" w:cs="Times New Roman"/>
          <w:sz w:val="20"/>
          <w:szCs w:val="20"/>
          <w:lang w:eastAsia="en-US"/>
        </w:rPr>
        <w:t>)</w:t>
      </w:r>
    </w:p>
    <w:p w14:paraId="481D3EE6" w14:textId="65CE7AF4" w:rsidR="002B27FC" w:rsidRDefault="002B27FC" w:rsidP="000107B9">
      <w:pPr>
        <w:jc w:val="both"/>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Pakiet </w:t>
      </w:r>
      <w:r w:rsidR="008C081D">
        <w:rPr>
          <w:rFonts w:ascii="Georgia" w:eastAsia="Calibri" w:hAnsi="Georgia" w:cs="Times New Roman"/>
          <w:sz w:val="20"/>
          <w:szCs w:val="20"/>
          <w:lang w:eastAsia="en-US"/>
        </w:rPr>
        <w:t xml:space="preserve">nr </w:t>
      </w:r>
      <w:r w:rsidR="007C6679">
        <w:rPr>
          <w:rFonts w:ascii="Georgia" w:eastAsia="Calibri" w:hAnsi="Georgia" w:cs="Times New Roman"/>
          <w:sz w:val="20"/>
          <w:szCs w:val="20"/>
          <w:lang w:eastAsia="en-US"/>
        </w:rPr>
        <w:t>3</w:t>
      </w:r>
      <w:r>
        <w:rPr>
          <w:rFonts w:ascii="Georgia" w:eastAsia="Calibri" w:hAnsi="Georgia" w:cs="Times New Roman"/>
          <w:sz w:val="20"/>
          <w:szCs w:val="20"/>
          <w:lang w:eastAsia="en-US"/>
        </w:rPr>
        <w:t>: Dostawa folderów</w:t>
      </w:r>
    </w:p>
    <w:p w14:paraId="31C5247C" w14:textId="6FF14AA7" w:rsidR="002B27FC" w:rsidRPr="00273270" w:rsidRDefault="002B27FC" w:rsidP="002B27FC">
      <w:pPr>
        <w:pStyle w:val="Akapitzlist"/>
        <w:numPr>
          <w:ilvl w:val="3"/>
          <w:numId w:val="50"/>
        </w:num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folderów w wersji PL (ilość </w:t>
      </w:r>
      <w:r>
        <w:rPr>
          <w:rFonts w:ascii="Georgia" w:eastAsia="Calibri" w:hAnsi="Georgia" w:cs="Times New Roman"/>
          <w:sz w:val="20"/>
          <w:szCs w:val="20"/>
          <w:lang w:eastAsia="en-US"/>
        </w:rPr>
        <w:t>500</w:t>
      </w:r>
      <w:r w:rsidRPr="00273270">
        <w:rPr>
          <w:rFonts w:ascii="Georgia" w:eastAsia="Calibri" w:hAnsi="Georgia" w:cs="Times New Roman"/>
          <w:sz w:val="20"/>
          <w:szCs w:val="20"/>
          <w:lang w:eastAsia="en-US"/>
        </w:rPr>
        <w:t xml:space="preserve"> sztuk)</w:t>
      </w:r>
    </w:p>
    <w:p w14:paraId="73157C84" w14:textId="57291086" w:rsidR="002B27FC" w:rsidRPr="00273270" w:rsidRDefault="002B27FC" w:rsidP="002B27FC">
      <w:pPr>
        <w:pStyle w:val="Akapitzlist"/>
        <w:numPr>
          <w:ilvl w:val="3"/>
          <w:numId w:val="50"/>
        </w:numPr>
        <w:jc w:val="both"/>
        <w:rPr>
          <w:rFonts w:ascii="Georgia" w:eastAsia="Calibri" w:hAnsi="Georgia" w:cs="Times New Roman"/>
          <w:sz w:val="20"/>
          <w:szCs w:val="20"/>
          <w:lang w:eastAsia="en-US"/>
        </w:rPr>
      </w:pPr>
      <w:r>
        <w:rPr>
          <w:rFonts w:ascii="Georgia" w:eastAsia="Calibri" w:hAnsi="Georgia" w:cs="Times New Roman"/>
          <w:sz w:val="20"/>
          <w:szCs w:val="20"/>
          <w:lang w:eastAsia="en-US"/>
        </w:rPr>
        <w:t>folderów w wersji ANG (ilość 200</w:t>
      </w:r>
      <w:r w:rsidRPr="00273270">
        <w:rPr>
          <w:rFonts w:ascii="Georgia" w:eastAsia="Calibri" w:hAnsi="Georgia" w:cs="Times New Roman"/>
          <w:sz w:val="20"/>
          <w:szCs w:val="20"/>
          <w:lang w:eastAsia="en-US"/>
        </w:rPr>
        <w:t xml:space="preserve"> sztuk)</w:t>
      </w:r>
    </w:p>
    <w:p w14:paraId="0BCBCB39" w14:textId="3C59AEAB" w:rsidR="002B27FC" w:rsidRDefault="002B27FC" w:rsidP="000107B9">
      <w:pPr>
        <w:jc w:val="both"/>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Pakiet </w:t>
      </w:r>
      <w:r w:rsidR="008C081D">
        <w:rPr>
          <w:rFonts w:ascii="Georgia" w:eastAsia="Calibri" w:hAnsi="Georgia" w:cs="Times New Roman"/>
          <w:sz w:val="20"/>
          <w:szCs w:val="20"/>
          <w:lang w:eastAsia="en-US"/>
        </w:rPr>
        <w:t xml:space="preserve">nr </w:t>
      </w:r>
      <w:r w:rsidR="007C6679">
        <w:rPr>
          <w:rFonts w:ascii="Georgia" w:eastAsia="Calibri" w:hAnsi="Georgia" w:cs="Times New Roman"/>
          <w:sz w:val="20"/>
          <w:szCs w:val="20"/>
          <w:lang w:eastAsia="en-US"/>
        </w:rPr>
        <w:t>4</w:t>
      </w:r>
      <w:r>
        <w:rPr>
          <w:rFonts w:ascii="Georgia" w:eastAsia="Calibri" w:hAnsi="Georgia" w:cs="Times New Roman"/>
          <w:sz w:val="20"/>
          <w:szCs w:val="20"/>
          <w:lang w:eastAsia="en-US"/>
        </w:rPr>
        <w:t xml:space="preserve">: </w:t>
      </w:r>
      <w:r w:rsidR="008C081D">
        <w:rPr>
          <w:rFonts w:ascii="Georgia" w:eastAsia="Calibri" w:hAnsi="Georgia" w:cs="Times New Roman"/>
          <w:sz w:val="20"/>
          <w:szCs w:val="20"/>
          <w:lang w:eastAsia="en-US"/>
        </w:rPr>
        <w:t xml:space="preserve">Dostawa </w:t>
      </w:r>
      <w:proofErr w:type="spellStart"/>
      <w:r>
        <w:rPr>
          <w:rFonts w:ascii="Georgia" w:eastAsia="Calibri" w:hAnsi="Georgia" w:cs="Times New Roman"/>
          <w:sz w:val="20"/>
          <w:szCs w:val="20"/>
          <w:lang w:eastAsia="en-US"/>
        </w:rPr>
        <w:t>Roll</w:t>
      </w:r>
      <w:proofErr w:type="spellEnd"/>
      <w:r>
        <w:rPr>
          <w:rFonts w:ascii="Georgia" w:eastAsia="Calibri" w:hAnsi="Georgia" w:cs="Times New Roman"/>
          <w:sz w:val="20"/>
          <w:szCs w:val="20"/>
          <w:lang w:eastAsia="en-US"/>
        </w:rPr>
        <w:t xml:space="preserve"> </w:t>
      </w:r>
      <w:proofErr w:type="spellStart"/>
      <w:r>
        <w:rPr>
          <w:rFonts w:ascii="Georgia" w:eastAsia="Calibri" w:hAnsi="Georgia" w:cs="Times New Roman"/>
          <w:sz w:val="20"/>
          <w:szCs w:val="20"/>
          <w:lang w:eastAsia="en-US"/>
        </w:rPr>
        <w:t>up</w:t>
      </w:r>
      <w:proofErr w:type="spellEnd"/>
      <w:r>
        <w:rPr>
          <w:rFonts w:ascii="Georgia" w:eastAsia="Calibri" w:hAnsi="Georgia" w:cs="Times New Roman"/>
          <w:sz w:val="20"/>
          <w:szCs w:val="20"/>
          <w:lang w:eastAsia="en-US"/>
        </w:rPr>
        <w:t xml:space="preserve"> (ilość 2 </w:t>
      </w:r>
      <w:proofErr w:type="spellStart"/>
      <w:r>
        <w:rPr>
          <w:rFonts w:ascii="Georgia" w:eastAsia="Calibri" w:hAnsi="Georgia" w:cs="Times New Roman"/>
          <w:sz w:val="20"/>
          <w:szCs w:val="20"/>
          <w:lang w:eastAsia="en-US"/>
        </w:rPr>
        <w:t>szt</w:t>
      </w:r>
      <w:proofErr w:type="spellEnd"/>
      <w:r>
        <w:rPr>
          <w:rFonts w:ascii="Georgia" w:eastAsia="Calibri" w:hAnsi="Georgia" w:cs="Times New Roman"/>
          <w:sz w:val="20"/>
          <w:szCs w:val="20"/>
          <w:lang w:eastAsia="en-US"/>
        </w:rPr>
        <w:t>)</w:t>
      </w:r>
    </w:p>
    <w:p w14:paraId="61B00D4F" w14:textId="168E72BA" w:rsidR="000107B9" w:rsidRDefault="002B27FC" w:rsidP="000107B9">
      <w:pPr>
        <w:jc w:val="both"/>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Pakiet </w:t>
      </w:r>
      <w:r w:rsidR="008C081D">
        <w:rPr>
          <w:rFonts w:ascii="Georgia" w:eastAsia="Calibri" w:hAnsi="Georgia" w:cs="Times New Roman"/>
          <w:sz w:val="20"/>
          <w:szCs w:val="20"/>
          <w:lang w:eastAsia="en-US"/>
        </w:rPr>
        <w:t xml:space="preserve">nr </w:t>
      </w:r>
      <w:r w:rsidR="007C6679">
        <w:rPr>
          <w:rFonts w:ascii="Georgia" w:eastAsia="Calibri" w:hAnsi="Georgia" w:cs="Times New Roman"/>
          <w:sz w:val="20"/>
          <w:szCs w:val="20"/>
          <w:lang w:eastAsia="en-US"/>
        </w:rPr>
        <w:t>5</w:t>
      </w:r>
      <w:r w:rsidR="000107B9">
        <w:rPr>
          <w:rFonts w:ascii="Georgia" w:eastAsia="Calibri" w:hAnsi="Georgia" w:cs="Times New Roman"/>
          <w:sz w:val="20"/>
          <w:szCs w:val="20"/>
          <w:lang w:eastAsia="en-US"/>
        </w:rPr>
        <w:t xml:space="preserve">: </w:t>
      </w:r>
      <w:r w:rsidR="008C081D">
        <w:rPr>
          <w:rFonts w:ascii="Georgia" w:eastAsia="Calibri" w:hAnsi="Georgia" w:cs="Times New Roman"/>
          <w:sz w:val="20"/>
          <w:szCs w:val="20"/>
          <w:lang w:eastAsia="en-US"/>
        </w:rPr>
        <w:t xml:space="preserve">Dostawa Parasoli </w:t>
      </w:r>
      <w:r>
        <w:rPr>
          <w:rFonts w:ascii="Georgia" w:eastAsia="Calibri" w:hAnsi="Georgia" w:cs="Times New Roman"/>
          <w:sz w:val="20"/>
          <w:szCs w:val="20"/>
          <w:lang w:eastAsia="en-US"/>
        </w:rPr>
        <w:t xml:space="preserve">(ilość 500 </w:t>
      </w:r>
      <w:proofErr w:type="spellStart"/>
      <w:r>
        <w:rPr>
          <w:rFonts w:ascii="Georgia" w:eastAsia="Calibri" w:hAnsi="Georgia" w:cs="Times New Roman"/>
          <w:sz w:val="20"/>
          <w:szCs w:val="20"/>
          <w:lang w:eastAsia="en-US"/>
        </w:rPr>
        <w:t>szt</w:t>
      </w:r>
      <w:proofErr w:type="spellEnd"/>
      <w:r>
        <w:rPr>
          <w:rFonts w:ascii="Georgia" w:eastAsia="Calibri" w:hAnsi="Georgia" w:cs="Times New Roman"/>
          <w:sz w:val="20"/>
          <w:szCs w:val="20"/>
          <w:lang w:eastAsia="en-US"/>
        </w:rPr>
        <w:t>)</w:t>
      </w:r>
    </w:p>
    <w:p w14:paraId="73FBEEA6" w14:textId="495CACC3" w:rsidR="00C17018" w:rsidRDefault="002B27FC" w:rsidP="007C6679">
      <w:pPr>
        <w:ind w:left="851" w:hanging="851"/>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Pakiet </w:t>
      </w:r>
      <w:r w:rsidR="008C081D">
        <w:rPr>
          <w:rFonts w:ascii="Georgia" w:eastAsia="Calibri" w:hAnsi="Georgia" w:cs="Times New Roman"/>
          <w:sz w:val="20"/>
          <w:szCs w:val="20"/>
          <w:lang w:eastAsia="en-US"/>
        </w:rPr>
        <w:t>nr</w:t>
      </w:r>
      <w:r w:rsidR="007C6679">
        <w:rPr>
          <w:rFonts w:ascii="Georgia" w:eastAsia="Calibri" w:hAnsi="Georgia" w:cs="Times New Roman"/>
          <w:sz w:val="20"/>
          <w:szCs w:val="20"/>
          <w:lang w:eastAsia="en-US"/>
        </w:rPr>
        <w:t xml:space="preserve"> 6</w:t>
      </w:r>
      <w:r>
        <w:rPr>
          <w:rFonts w:ascii="Georgia" w:eastAsia="Calibri" w:hAnsi="Georgia" w:cs="Times New Roman"/>
          <w:sz w:val="20"/>
          <w:szCs w:val="20"/>
          <w:lang w:eastAsia="en-US"/>
        </w:rPr>
        <w:t xml:space="preserve">: </w:t>
      </w:r>
      <w:r w:rsidR="008C081D">
        <w:rPr>
          <w:rFonts w:ascii="Georgia" w:eastAsia="Calibri" w:hAnsi="Georgia" w:cs="Times New Roman"/>
          <w:sz w:val="20"/>
          <w:szCs w:val="20"/>
          <w:lang w:eastAsia="en-US"/>
        </w:rPr>
        <w:t>U</w:t>
      </w:r>
      <w:r>
        <w:rPr>
          <w:rFonts w:ascii="Georgia" w:eastAsia="Calibri" w:hAnsi="Georgia" w:cs="Times New Roman"/>
          <w:sz w:val="20"/>
          <w:szCs w:val="20"/>
          <w:lang w:eastAsia="en-US"/>
        </w:rPr>
        <w:t xml:space="preserve">dostępnienie sprzętu </w:t>
      </w:r>
      <w:r w:rsidR="00B234CD">
        <w:rPr>
          <w:rFonts w:ascii="Georgia" w:eastAsia="Calibri" w:hAnsi="Georgia" w:cs="Times New Roman"/>
          <w:sz w:val="20"/>
          <w:szCs w:val="20"/>
          <w:lang w:eastAsia="en-US"/>
        </w:rPr>
        <w:t xml:space="preserve">wraz z obsługą techniczną </w:t>
      </w:r>
      <w:r w:rsidRPr="002B27FC">
        <w:rPr>
          <w:rFonts w:ascii="Georgia" w:eastAsia="Calibri" w:hAnsi="Georgia" w:cs="Times New Roman"/>
          <w:sz w:val="20"/>
          <w:szCs w:val="20"/>
          <w:lang w:eastAsia="en-US"/>
        </w:rPr>
        <w:t>(namiot, scena, ekran, nagłośnienie, mównica)</w:t>
      </w:r>
    </w:p>
    <w:p w14:paraId="2F20069D" w14:textId="0333CC8C" w:rsidR="00904CB4" w:rsidRPr="00904CB4" w:rsidRDefault="00904CB4" w:rsidP="00904CB4">
      <w:pPr>
        <w:jc w:val="both"/>
        <w:rPr>
          <w:rFonts w:ascii="Georgia" w:eastAsia="Calibri" w:hAnsi="Georgia" w:cs="Times New Roman"/>
          <w:sz w:val="20"/>
          <w:szCs w:val="20"/>
          <w:lang w:eastAsia="en-US"/>
        </w:rPr>
      </w:pPr>
      <w:r w:rsidRPr="00904CB4">
        <w:rPr>
          <w:rFonts w:ascii="Georgia" w:eastAsia="Calibri" w:hAnsi="Georgia" w:cs="Times New Roman"/>
          <w:sz w:val="20"/>
          <w:szCs w:val="20"/>
          <w:lang w:eastAsia="en-US"/>
        </w:rPr>
        <w:t>Zamówienie jest częścią projektu pn. „</w:t>
      </w:r>
      <w:r w:rsidRPr="008F0A7F">
        <w:rPr>
          <w:rFonts w:ascii="Georgia" w:eastAsia="Calibri" w:hAnsi="Georgia" w:cs="Times New Roman"/>
          <w:i/>
          <w:sz w:val="20"/>
          <w:szCs w:val="20"/>
          <w:lang w:eastAsia="en-US"/>
        </w:rPr>
        <w:t>Utworzenie ogólnopolskiego ośrodka innowacji i transferu technologii w zakresie e-zdrowia</w:t>
      </w:r>
      <w:r w:rsidRPr="00904CB4">
        <w:rPr>
          <w:rFonts w:ascii="Georgia" w:eastAsia="Calibri" w:hAnsi="Georgia" w:cs="Times New Roman"/>
          <w:sz w:val="20"/>
          <w:szCs w:val="20"/>
          <w:lang w:eastAsia="en-US"/>
        </w:rPr>
        <w:t>”, współfinansowanego ze środków Europejskiego Funduszu Rozwoju Regionalnego w ramach Programu Operacyjnego Innowacyjna Gospodarka na lata 2007-2013 (oś priorytetowa 5 „</w:t>
      </w:r>
      <w:r w:rsidRPr="008F0A7F">
        <w:rPr>
          <w:rFonts w:ascii="Georgia" w:eastAsia="Calibri" w:hAnsi="Georgia" w:cs="Times New Roman"/>
          <w:i/>
          <w:sz w:val="20"/>
          <w:szCs w:val="20"/>
          <w:lang w:eastAsia="en-US"/>
        </w:rPr>
        <w:t>Dyfuzja innowacji</w:t>
      </w:r>
      <w:r w:rsidRPr="00904CB4">
        <w:rPr>
          <w:rFonts w:ascii="Georgia" w:eastAsia="Calibri" w:hAnsi="Georgia" w:cs="Times New Roman"/>
          <w:sz w:val="20"/>
          <w:szCs w:val="20"/>
          <w:lang w:eastAsia="en-US"/>
        </w:rPr>
        <w:t>”, działanie 5.3 „</w:t>
      </w:r>
      <w:r w:rsidRPr="008F0A7F">
        <w:rPr>
          <w:rFonts w:ascii="Georgia" w:eastAsia="Calibri" w:hAnsi="Georgia" w:cs="Times New Roman"/>
          <w:i/>
          <w:sz w:val="20"/>
          <w:szCs w:val="20"/>
          <w:lang w:eastAsia="en-US"/>
        </w:rPr>
        <w:t>Wspieranie ośrodków innowacyjności</w:t>
      </w:r>
      <w:r w:rsidRPr="00904CB4">
        <w:rPr>
          <w:rFonts w:ascii="Georgia" w:eastAsia="Calibri" w:hAnsi="Georgia" w:cs="Times New Roman"/>
          <w:sz w:val="20"/>
          <w:szCs w:val="20"/>
          <w:lang w:eastAsia="en-US"/>
        </w:rPr>
        <w:t>”). na podstawie Umowy o dofinansowanie projektu nr UDA-POIG.05.03.00-00-005/09-05.</w:t>
      </w:r>
    </w:p>
    <w:p w14:paraId="59D8EC6D" w14:textId="77777777" w:rsidR="007D66CF" w:rsidRPr="00273270" w:rsidRDefault="007D66CF" w:rsidP="000527BE">
      <w:pPr>
        <w:jc w:val="both"/>
        <w:rPr>
          <w:rFonts w:ascii="Georgia" w:eastAsia="Calibri" w:hAnsi="Georgia" w:cs="Times New Roman"/>
          <w:i/>
          <w:sz w:val="20"/>
          <w:szCs w:val="20"/>
          <w:lang w:eastAsia="en-US"/>
        </w:rPr>
      </w:pPr>
    </w:p>
    <w:p w14:paraId="71F2E630" w14:textId="77777777" w:rsidR="000527BE" w:rsidRPr="00273270" w:rsidRDefault="000527BE" w:rsidP="00647F67">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Nazwa Zamawiającego</w:t>
      </w:r>
    </w:p>
    <w:p w14:paraId="0E75C26A" w14:textId="77777777" w:rsidR="000527BE" w:rsidRPr="00273270" w:rsidRDefault="000527BE" w:rsidP="000527BE">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Data Techno Park Sp. z o.o.</w:t>
      </w:r>
    </w:p>
    <w:p w14:paraId="56B02377" w14:textId="77777777" w:rsidR="000527BE" w:rsidRPr="00273270" w:rsidRDefault="000527BE" w:rsidP="000527BE">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ul. Kutnowska 1-3</w:t>
      </w:r>
    </w:p>
    <w:p w14:paraId="3E4D6698" w14:textId="77777777" w:rsidR="000527BE" w:rsidRPr="00273270" w:rsidRDefault="000527BE" w:rsidP="000527BE">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53-135 Wrocław</w:t>
      </w:r>
    </w:p>
    <w:p w14:paraId="3A65B14E" w14:textId="77777777" w:rsidR="000527BE" w:rsidRPr="00273270" w:rsidRDefault="004960D1" w:rsidP="000527BE">
      <w:pPr>
        <w:contextualSpacing/>
        <w:jc w:val="both"/>
        <w:rPr>
          <w:rFonts w:ascii="Georgia" w:eastAsia="Calibri" w:hAnsi="Georgia" w:cs="Times New Roman"/>
          <w:sz w:val="20"/>
          <w:szCs w:val="20"/>
          <w:lang w:eastAsia="en-US"/>
        </w:rPr>
      </w:pPr>
      <w:hyperlink r:id="rId8" w:history="1">
        <w:r w:rsidR="000527BE" w:rsidRPr="00273270">
          <w:rPr>
            <w:rFonts w:ascii="Georgia" w:eastAsia="Calibri" w:hAnsi="Georgia" w:cs="Times New Roman"/>
            <w:color w:val="0000FF"/>
            <w:sz w:val="20"/>
            <w:szCs w:val="20"/>
            <w:u w:val="single"/>
            <w:lang w:eastAsia="en-US"/>
          </w:rPr>
          <w:t>www.dtpark.pl</w:t>
        </w:r>
      </w:hyperlink>
    </w:p>
    <w:p w14:paraId="6A4FE03D" w14:textId="77777777" w:rsidR="000527BE" w:rsidRPr="00273270" w:rsidRDefault="004960D1" w:rsidP="000527BE">
      <w:pPr>
        <w:jc w:val="both"/>
        <w:rPr>
          <w:rFonts w:ascii="Georgia" w:eastAsia="Calibri" w:hAnsi="Georgia" w:cs="Times New Roman"/>
          <w:color w:val="0000FF"/>
          <w:sz w:val="20"/>
          <w:szCs w:val="20"/>
          <w:u w:val="single"/>
          <w:lang w:val="en-US" w:eastAsia="en-US"/>
        </w:rPr>
      </w:pPr>
      <w:hyperlink r:id="rId9" w:history="1">
        <w:r w:rsidR="000527BE" w:rsidRPr="00273270">
          <w:rPr>
            <w:rFonts w:ascii="Georgia" w:eastAsia="Calibri" w:hAnsi="Georgia" w:cs="Times New Roman"/>
            <w:color w:val="0000FF"/>
            <w:sz w:val="20"/>
            <w:szCs w:val="20"/>
            <w:u w:val="single"/>
            <w:lang w:val="en-US" w:eastAsia="en-US"/>
          </w:rPr>
          <w:t>sekretariat@dtpark.pl</w:t>
        </w:r>
      </w:hyperlink>
    </w:p>
    <w:p w14:paraId="155A7B60" w14:textId="77777777" w:rsidR="000527BE" w:rsidRPr="00273270" w:rsidRDefault="000527BE" w:rsidP="000527BE">
      <w:pPr>
        <w:contextualSpacing/>
        <w:jc w:val="both"/>
        <w:rPr>
          <w:rFonts w:ascii="Georgia" w:eastAsia="Calibri" w:hAnsi="Georgia" w:cs="Times New Roman"/>
          <w:sz w:val="20"/>
          <w:szCs w:val="20"/>
          <w:lang w:val="en-US" w:eastAsia="en-US"/>
        </w:rPr>
      </w:pPr>
      <w:r w:rsidRPr="00273270">
        <w:rPr>
          <w:rFonts w:ascii="Georgia" w:eastAsia="Calibri" w:hAnsi="Georgia" w:cs="Times New Roman"/>
          <w:sz w:val="20"/>
          <w:szCs w:val="20"/>
          <w:lang w:val="en-US" w:eastAsia="en-US"/>
        </w:rPr>
        <w:t>tel. (71) 750 46 20</w:t>
      </w:r>
    </w:p>
    <w:p w14:paraId="4B3BC4FA" w14:textId="77777777" w:rsidR="000527BE" w:rsidRPr="00273270" w:rsidRDefault="000527BE" w:rsidP="000527BE">
      <w:pPr>
        <w:jc w:val="both"/>
        <w:rPr>
          <w:rFonts w:ascii="Georgia" w:eastAsia="Calibri" w:hAnsi="Georgia" w:cs="Times New Roman"/>
          <w:sz w:val="20"/>
          <w:szCs w:val="20"/>
          <w:lang w:val="en-US" w:eastAsia="en-US"/>
        </w:rPr>
      </w:pPr>
      <w:r w:rsidRPr="00273270">
        <w:rPr>
          <w:rFonts w:ascii="Georgia" w:eastAsia="Calibri" w:hAnsi="Georgia" w:cs="Times New Roman"/>
          <w:sz w:val="20"/>
          <w:szCs w:val="20"/>
          <w:lang w:val="en-US" w:eastAsia="en-US"/>
        </w:rPr>
        <w:t>fax. (71) 750 46 21</w:t>
      </w:r>
    </w:p>
    <w:p w14:paraId="4F008003" w14:textId="77777777" w:rsidR="000527BE" w:rsidRPr="00273270" w:rsidRDefault="000527BE" w:rsidP="000527BE">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NIP: 899-25-47-331</w:t>
      </w:r>
    </w:p>
    <w:p w14:paraId="613BE115" w14:textId="77777777" w:rsidR="000527BE" w:rsidRPr="00273270" w:rsidRDefault="000527BE" w:rsidP="000527BE">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REGON: 020113562</w:t>
      </w:r>
    </w:p>
    <w:p w14:paraId="5136D558"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KRS:0000241430</w:t>
      </w:r>
    </w:p>
    <w:p w14:paraId="2B35B161" w14:textId="7B35C44F" w:rsidR="00CC45C8" w:rsidRDefault="00CC45C8">
      <w:pPr>
        <w:rPr>
          <w:rFonts w:ascii="Georgia" w:eastAsia="Calibri" w:hAnsi="Georgia" w:cs="Times New Roman"/>
          <w:b/>
          <w:sz w:val="20"/>
          <w:szCs w:val="20"/>
          <w:lang w:eastAsia="en-US"/>
        </w:rPr>
      </w:pPr>
    </w:p>
    <w:p w14:paraId="7BCC72CA" w14:textId="2AE1959F" w:rsidR="000527BE" w:rsidRPr="00273270" w:rsidRDefault="000527BE" w:rsidP="000A651E">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lastRenderedPageBreak/>
        <w:t>Opis przedmiotu zamówienia</w:t>
      </w:r>
    </w:p>
    <w:p w14:paraId="6D5CAD43" w14:textId="77777777" w:rsidR="00360544" w:rsidRPr="00273270" w:rsidRDefault="00360544" w:rsidP="004C460F">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Dostawa materiałów reklamowych </w:t>
      </w:r>
      <w:r w:rsidR="00CA4FA5" w:rsidRPr="00273270">
        <w:rPr>
          <w:rFonts w:ascii="Georgia" w:eastAsia="Calibri" w:hAnsi="Georgia" w:cs="Times New Roman"/>
          <w:sz w:val="20"/>
          <w:szCs w:val="20"/>
          <w:lang w:eastAsia="en-US"/>
        </w:rPr>
        <w:t>o następujących parametrach:</w:t>
      </w:r>
    </w:p>
    <w:tbl>
      <w:tblPr>
        <w:tblStyle w:val="Tabela-Siatka"/>
        <w:tblW w:w="9303" w:type="dxa"/>
        <w:tblLayout w:type="fixed"/>
        <w:tblLook w:val="04A0" w:firstRow="1" w:lastRow="0" w:firstColumn="1" w:lastColumn="0" w:noHBand="0" w:noVBand="1"/>
      </w:tblPr>
      <w:tblGrid>
        <w:gridCol w:w="846"/>
        <w:gridCol w:w="1499"/>
        <w:gridCol w:w="721"/>
        <w:gridCol w:w="6237"/>
      </w:tblGrid>
      <w:tr w:rsidR="00DC5035" w:rsidRPr="006750BC" w14:paraId="0895A07B" w14:textId="77777777" w:rsidTr="002B27FC">
        <w:tc>
          <w:tcPr>
            <w:tcW w:w="846" w:type="dxa"/>
          </w:tcPr>
          <w:p w14:paraId="176FC32D" w14:textId="4ECA0751" w:rsidR="00360544" w:rsidRPr="00273270" w:rsidRDefault="002B27FC" w:rsidP="00DC5035">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 xml:space="preserve">Pakiet </w:t>
            </w:r>
          </w:p>
        </w:tc>
        <w:tc>
          <w:tcPr>
            <w:tcW w:w="1499" w:type="dxa"/>
          </w:tcPr>
          <w:p w14:paraId="359F551D" w14:textId="77777777" w:rsidR="00360544" w:rsidRPr="00273270" w:rsidRDefault="00DC5035" w:rsidP="003A6FC0">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Przedmiot zamówienia</w:t>
            </w:r>
          </w:p>
        </w:tc>
        <w:tc>
          <w:tcPr>
            <w:tcW w:w="721" w:type="dxa"/>
          </w:tcPr>
          <w:p w14:paraId="3C91031E" w14:textId="77777777" w:rsidR="00360544" w:rsidRPr="00273270" w:rsidRDefault="00360544" w:rsidP="003A6FC0">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Ilość </w:t>
            </w:r>
          </w:p>
          <w:p w14:paraId="2231579D" w14:textId="77777777" w:rsidR="00360544" w:rsidRPr="00273270" w:rsidRDefault="00360544" w:rsidP="003A6FC0">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w szt.</w:t>
            </w:r>
          </w:p>
        </w:tc>
        <w:tc>
          <w:tcPr>
            <w:tcW w:w="6237" w:type="dxa"/>
          </w:tcPr>
          <w:p w14:paraId="59FAE0F9" w14:textId="77777777" w:rsidR="00360544" w:rsidRPr="00273270" w:rsidRDefault="00DC5035" w:rsidP="003A6FC0">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Parametry techniczne i sposób wykonania</w:t>
            </w:r>
          </w:p>
        </w:tc>
      </w:tr>
      <w:tr w:rsidR="00A6604D" w:rsidRPr="006750BC" w14:paraId="52186F86" w14:textId="77777777" w:rsidTr="002B27FC">
        <w:tc>
          <w:tcPr>
            <w:tcW w:w="846" w:type="dxa"/>
          </w:tcPr>
          <w:p w14:paraId="3F91C797" w14:textId="1E6C8B91" w:rsidR="00A6604D" w:rsidRPr="00273270" w:rsidRDefault="007C6679" w:rsidP="00A6604D">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1</w:t>
            </w:r>
          </w:p>
        </w:tc>
        <w:tc>
          <w:tcPr>
            <w:tcW w:w="1499" w:type="dxa"/>
          </w:tcPr>
          <w:p w14:paraId="56A2C23F" w14:textId="35CF7A2F" w:rsidR="00A6604D" w:rsidRPr="00273270" w:rsidRDefault="00692D73" w:rsidP="00A6604D">
            <w:pPr>
              <w:jc w:val="both"/>
              <w:rPr>
                <w:rFonts w:ascii="Georgia" w:eastAsia="Calibri" w:hAnsi="Georgia" w:cs="Times New Roman"/>
                <w:bCs/>
                <w:iCs/>
                <w:sz w:val="20"/>
                <w:szCs w:val="20"/>
                <w:lang w:eastAsia="en-US"/>
              </w:rPr>
            </w:pPr>
            <w:r w:rsidRPr="00273270">
              <w:rPr>
                <w:rFonts w:ascii="Georgia" w:eastAsia="Calibri" w:hAnsi="Georgia" w:cs="Times New Roman"/>
                <w:sz w:val="20"/>
                <w:szCs w:val="20"/>
                <w:lang w:eastAsia="en-US"/>
              </w:rPr>
              <w:t>Naklejki informacyjne</w:t>
            </w:r>
          </w:p>
        </w:tc>
        <w:tc>
          <w:tcPr>
            <w:tcW w:w="721" w:type="dxa"/>
          </w:tcPr>
          <w:p w14:paraId="3D02D549" w14:textId="1D8BB95F" w:rsidR="00A6604D" w:rsidRPr="00273270" w:rsidRDefault="00600788" w:rsidP="00A6604D">
            <w:pPr>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20</w:t>
            </w:r>
            <w:r w:rsidR="00A6604D" w:rsidRPr="00273270">
              <w:rPr>
                <w:rFonts w:ascii="Georgia" w:eastAsia="Calibri" w:hAnsi="Georgia" w:cs="Times New Roman"/>
                <w:bCs/>
                <w:iCs/>
                <w:sz w:val="20"/>
                <w:szCs w:val="20"/>
                <w:lang w:eastAsia="en-US"/>
              </w:rPr>
              <w:t>00</w:t>
            </w:r>
          </w:p>
        </w:tc>
        <w:tc>
          <w:tcPr>
            <w:tcW w:w="6237" w:type="dxa"/>
          </w:tcPr>
          <w:p w14:paraId="574660F5" w14:textId="4CB6E85F" w:rsidR="00984BC7" w:rsidRPr="00273270" w:rsidRDefault="008F0A7F" w:rsidP="00984BC7">
            <w:pPr>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W</w:t>
            </w:r>
            <w:r w:rsidR="00984BC7" w:rsidRPr="00273270">
              <w:rPr>
                <w:rFonts w:ascii="Georgia" w:eastAsia="Calibri" w:hAnsi="Georgia" w:cs="Times New Roman"/>
                <w:bCs/>
                <w:iCs/>
                <w:sz w:val="20"/>
                <w:szCs w:val="20"/>
                <w:lang w:eastAsia="en-US"/>
              </w:rPr>
              <w:t>ykonanie projekt</w:t>
            </w:r>
            <w:r>
              <w:rPr>
                <w:rFonts w:ascii="Georgia" w:eastAsia="Calibri" w:hAnsi="Georgia" w:cs="Times New Roman"/>
                <w:bCs/>
                <w:iCs/>
                <w:sz w:val="20"/>
                <w:szCs w:val="20"/>
                <w:lang w:eastAsia="en-US"/>
              </w:rPr>
              <w:t>u</w:t>
            </w:r>
            <w:r w:rsidR="00984BC7" w:rsidRPr="00273270">
              <w:rPr>
                <w:rFonts w:ascii="Georgia" w:eastAsia="Calibri" w:hAnsi="Georgia" w:cs="Times New Roman"/>
                <w:bCs/>
                <w:iCs/>
                <w:sz w:val="20"/>
                <w:szCs w:val="20"/>
                <w:lang w:eastAsia="en-US"/>
              </w:rPr>
              <w:t xml:space="preserve"> graficzn</w:t>
            </w:r>
            <w:r>
              <w:rPr>
                <w:rFonts w:ascii="Georgia" w:eastAsia="Calibri" w:hAnsi="Georgia" w:cs="Times New Roman"/>
                <w:bCs/>
                <w:iCs/>
                <w:sz w:val="20"/>
                <w:szCs w:val="20"/>
                <w:lang w:eastAsia="en-US"/>
              </w:rPr>
              <w:t>ego</w:t>
            </w:r>
            <w:r w:rsidR="00984BC7" w:rsidRPr="00273270">
              <w:rPr>
                <w:rFonts w:ascii="Georgia" w:eastAsia="Calibri" w:hAnsi="Georgia" w:cs="Times New Roman"/>
                <w:bCs/>
                <w:iCs/>
                <w:sz w:val="20"/>
                <w:szCs w:val="20"/>
                <w:lang w:eastAsia="en-US"/>
              </w:rPr>
              <w:t xml:space="preserve"> z wykorzystaniem obowiązkowych elementów do umieszczenia:</w:t>
            </w:r>
          </w:p>
          <w:p w14:paraId="42027770" w14:textId="77777777" w:rsidR="00984BC7" w:rsidRPr="00273270" w:rsidRDefault="00984BC7" w:rsidP="00984BC7">
            <w:pPr>
              <w:pStyle w:val="Akapitzlist"/>
              <w:numPr>
                <w:ilvl w:val="0"/>
                <w:numId w:val="21"/>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logo UE z podpisem „Unia Europejska. Europejski Fundusz Rozwoju Regionalnego” (odwołanie do funduszu nie dotyczy małoformatowych materiałów),</w:t>
            </w:r>
          </w:p>
          <w:p w14:paraId="73ACD4C2" w14:textId="77777777" w:rsidR="00984BC7" w:rsidRPr="00273270" w:rsidRDefault="00984BC7" w:rsidP="00984BC7">
            <w:pPr>
              <w:pStyle w:val="Akapitzlist"/>
              <w:numPr>
                <w:ilvl w:val="0"/>
                <w:numId w:val="21"/>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logo Programu Operacyjnego Innowacyjna Gospodarka,</w:t>
            </w:r>
          </w:p>
          <w:p w14:paraId="486B04D9" w14:textId="41B047DD" w:rsidR="00984BC7" w:rsidRPr="00273270" w:rsidRDefault="00984BC7" w:rsidP="00984BC7">
            <w:pPr>
              <w:pStyle w:val="Akapitzlist"/>
              <w:numPr>
                <w:ilvl w:val="0"/>
                <w:numId w:val="21"/>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logo Beneficjenta </w:t>
            </w:r>
          </w:p>
          <w:p w14:paraId="5CFA5FBA" w14:textId="6EFE1F1D" w:rsidR="00984BC7" w:rsidRPr="007A375B" w:rsidRDefault="00984BC7" w:rsidP="003902FB">
            <w:pPr>
              <w:pStyle w:val="Akapitzlist"/>
              <w:numPr>
                <w:ilvl w:val="0"/>
                <w:numId w:val="21"/>
              </w:numPr>
              <w:jc w:val="both"/>
              <w:rPr>
                <w:rFonts w:ascii="Georgia" w:eastAsia="Calibri" w:hAnsi="Georgia" w:cs="Times New Roman"/>
                <w:bCs/>
                <w:iCs/>
                <w:sz w:val="20"/>
                <w:szCs w:val="20"/>
                <w:lang w:eastAsia="en-US"/>
              </w:rPr>
            </w:pPr>
            <w:r w:rsidRPr="007A375B">
              <w:rPr>
                <w:rFonts w:ascii="Georgia" w:eastAsia="Calibri" w:hAnsi="Georgia" w:cs="Times New Roman"/>
                <w:bCs/>
                <w:iCs/>
                <w:sz w:val="20"/>
                <w:szCs w:val="20"/>
                <w:lang w:eastAsia="en-US"/>
              </w:rPr>
              <w:t xml:space="preserve">informację </w:t>
            </w:r>
            <w:r w:rsidRPr="007A375B">
              <w:rPr>
                <w:rFonts w:ascii="Georgia" w:eastAsia="Calibri" w:hAnsi="Georgia" w:cs="Times New Roman"/>
                <w:bCs/>
                <w:i/>
                <w:iCs/>
                <w:sz w:val="20"/>
                <w:szCs w:val="20"/>
                <w:lang w:eastAsia="en-US"/>
              </w:rPr>
              <w:t xml:space="preserve">„Zakup wyposażenia współfinansowany z Europejskiego Funduszu Rozwoju Regionalnego w ramach Programu Operacyjnego Innowacyjna Gospodarka, 2007 </w:t>
            </w:r>
            <w:r w:rsidR="007A375B" w:rsidRPr="007A375B">
              <w:rPr>
                <w:rFonts w:ascii="Georgia" w:eastAsia="Calibri" w:hAnsi="Georgia" w:cs="Times New Roman"/>
                <w:bCs/>
                <w:i/>
                <w:iCs/>
                <w:sz w:val="20"/>
                <w:szCs w:val="20"/>
                <w:lang w:eastAsia="en-US"/>
              </w:rPr>
              <w:t>–</w:t>
            </w:r>
            <w:r w:rsidRPr="007A375B">
              <w:rPr>
                <w:rFonts w:ascii="Georgia" w:eastAsia="Calibri" w:hAnsi="Georgia" w:cs="Times New Roman"/>
                <w:bCs/>
                <w:i/>
                <w:iCs/>
                <w:sz w:val="20"/>
                <w:szCs w:val="20"/>
                <w:lang w:eastAsia="en-US"/>
              </w:rPr>
              <w:t xml:space="preserve"> 2013</w:t>
            </w:r>
            <w:r w:rsidR="007A375B" w:rsidRPr="007A375B">
              <w:rPr>
                <w:rFonts w:ascii="Georgia" w:eastAsia="Calibri" w:hAnsi="Georgia" w:cs="Times New Roman"/>
                <w:bCs/>
                <w:i/>
                <w:iCs/>
                <w:sz w:val="20"/>
                <w:szCs w:val="20"/>
                <w:lang w:eastAsia="en-US"/>
              </w:rPr>
              <w:t>. Projekt pn. „Utworzenie ogólnopolskiego ośrodka innowacji i transferu technologii w zakresie e-zdrowia”</w:t>
            </w:r>
            <w:r w:rsidR="007A375B">
              <w:rPr>
                <w:rFonts w:ascii="Georgia" w:eastAsia="Calibri" w:hAnsi="Georgia" w:cs="Times New Roman"/>
                <w:bCs/>
                <w:i/>
                <w:iCs/>
                <w:sz w:val="20"/>
                <w:szCs w:val="20"/>
                <w:lang w:eastAsia="en-US"/>
              </w:rPr>
              <w:t xml:space="preserve"> zrealizowany w ramach d</w:t>
            </w:r>
            <w:r w:rsidR="007A375B" w:rsidRPr="007A375B">
              <w:rPr>
                <w:rFonts w:ascii="Georgia" w:eastAsia="Calibri" w:hAnsi="Georgia" w:cs="Times New Roman"/>
                <w:bCs/>
                <w:i/>
                <w:iCs/>
                <w:sz w:val="20"/>
                <w:szCs w:val="20"/>
                <w:lang w:eastAsia="en-US"/>
              </w:rPr>
              <w:t>ziałania 5.3</w:t>
            </w:r>
            <w:bookmarkStart w:id="0" w:name="_GoBack"/>
            <w:bookmarkEnd w:id="0"/>
            <w:r w:rsidR="007A375B" w:rsidRPr="007A375B">
              <w:rPr>
                <w:rFonts w:ascii="Georgia" w:eastAsia="Calibri" w:hAnsi="Georgia" w:cs="Times New Roman"/>
                <w:bCs/>
                <w:i/>
                <w:iCs/>
                <w:sz w:val="20"/>
                <w:szCs w:val="20"/>
                <w:lang w:eastAsia="en-US"/>
              </w:rPr>
              <w:t>”</w:t>
            </w:r>
          </w:p>
          <w:p w14:paraId="3167BDD7" w14:textId="77777777" w:rsidR="00984BC7" w:rsidRDefault="00984BC7" w:rsidP="00984BC7">
            <w:pPr>
              <w:pStyle w:val="Akapitzlist"/>
              <w:ind w:left="360"/>
              <w:jc w:val="both"/>
              <w:rPr>
                <w:rFonts w:ascii="Georgia" w:eastAsia="Calibri" w:hAnsi="Georgia" w:cs="Times New Roman"/>
                <w:bCs/>
                <w:iCs/>
                <w:sz w:val="20"/>
                <w:szCs w:val="20"/>
                <w:lang w:eastAsia="en-US"/>
              </w:rPr>
            </w:pPr>
          </w:p>
          <w:p w14:paraId="7E628081" w14:textId="6C1A26E0" w:rsidR="00EC45A5" w:rsidRPr="005203C6" w:rsidRDefault="00EC45A5" w:rsidP="005203C6">
            <w:pPr>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Wykonanie naklejek:</w:t>
            </w:r>
          </w:p>
          <w:p w14:paraId="11BDD2CE" w14:textId="05EEDBB2" w:rsidR="00984BC7" w:rsidRPr="00273270" w:rsidRDefault="00984BC7" w:rsidP="00984BC7">
            <w:pPr>
              <w:pStyle w:val="Akapitzlist"/>
              <w:numPr>
                <w:ilvl w:val="0"/>
                <w:numId w:val="24"/>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rozmiar naklejki </w:t>
            </w:r>
            <w:r w:rsidR="008F0A7F">
              <w:rPr>
                <w:rFonts w:ascii="Georgia" w:eastAsia="Calibri" w:hAnsi="Georgia" w:cs="Times New Roman"/>
                <w:bCs/>
                <w:iCs/>
                <w:sz w:val="20"/>
                <w:szCs w:val="20"/>
                <w:lang w:eastAsia="en-US"/>
              </w:rPr>
              <w:t xml:space="preserve">min </w:t>
            </w:r>
            <w:r w:rsidRPr="00273270">
              <w:rPr>
                <w:rFonts w:ascii="Georgia" w:eastAsia="Calibri" w:hAnsi="Georgia" w:cs="Times New Roman"/>
                <w:bCs/>
                <w:iCs/>
                <w:sz w:val="20"/>
                <w:szCs w:val="20"/>
                <w:lang w:eastAsia="en-US"/>
              </w:rPr>
              <w:t>7 x 4 cm (szerokość x wysokość)</w:t>
            </w:r>
          </w:p>
          <w:p w14:paraId="3A4CDA84" w14:textId="6F4A3C53" w:rsidR="00984BC7" w:rsidRPr="00273270" w:rsidRDefault="00984BC7" w:rsidP="00984BC7">
            <w:pPr>
              <w:pStyle w:val="Akapitzlist"/>
              <w:numPr>
                <w:ilvl w:val="0"/>
                <w:numId w:val="24"/>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nadruk na folii samoprzylepnej odpornej na ścieranie podstawowymi środkami czyszczącymi</w:t>
            </w:r>
          </w:p>
          <w:p w14:paraId="0DF93FA8" w14:textId="376EFA9B" w:rsidR="00984BC7" w:rsidRPr="00273270" w:rsidRDefault="00984BC7" w:rsidP="00984BC7">
            <w:pPr>
              <w:pStyle w:val="Akapitzlist"/>
              <w:numPr>
                <w:ilvl w:val="0"/>
                <w:numId w:val="24"/>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Surowiec </w:t>
            </w:r>
            <w:r w:rsidR="008F0A7F">
              <w:rPr>
                <w:rFonts w:ascii="Georgia" w:eastAsia="Calibri" w:hAnsi="Georgia" w:cs="Times New Roman"/>
                <w:bCs/>
                <w:iCs/>
                <w:sz w:val="20"/>
                <w:szCs w:val="20"/>
                <w:lang w:eastAsia="en-US"/>
              </w:rPr>
              <w:t xml:space="preserve">i zadruk </w:t>
            </w:r>
            <w:r w:rsidRPr="00273270">
              <w:rPr>
                <w:rFonts w:ascii="Georgia" w:eastAsia="Calibri" w:hAnsi="Georgia" w:cs="Times New Roman"/>
                <w:bCs/>
                <w:iCs/>
                <w:sz w:val="20"/>
                <w:szCs w:val="20"/>
                <w:lang w:eastAsia="en-US"/>
              </w:rPr>
              <w:t>zapewniający trwałą ekspozycję</w:t>
            </w:r>
          </w:p>
          <w:p w14:paraId="29D7AD19" w14:textId="3B92372D" w:rsidR="00B866B7" w:rsidRPr="00273270" w:rsidRDefault="00B866B7" w:rsidP="00A6604D">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Wykonawca przedstawi Zamawiającemu do akceptacji wzór graficzny wraz z sugerowaną propozycją zadruku.</w:t>
            </w:r>
          </w:p>
        </w:tc>
      </w:tr>
      <w:tr w:rsidR="001B215C" w:rsidRPr="006750BC" w14:paraId="6F32C3CC" w14:textId="77777777" w:rsidTr="002B27FC">
        <w:tc>
          <w:tcPr>
            <w:tcW w:w="846" w:type="dxa"/>
          </w:tcPr>
          <w:p w14:paraId="684EB82B" w14:textId="109E1D9A" w:rsidR="001B215C" w:rsidRPr="00273270" w:rsidRDefault="007C6679" w:rsidP="001B215C">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2</w:t>
            </w:r>
          </w:p>
        </w:tc>
        <w:tc>
          <w:tcPr>
            <w:tcW w:w="1499" w:type="dxa"/>
          </w:tcPr>
          <w:p w14:paraId="4591B445" w14:textId="77777777" w:rsidR="001B215C" w:rsidRPr="00273270" w:rsidRDefault="001B215C" w:rsidP="001B215C">
            <w:pPr>
              <w:jc w:val="both"/>
              <w:rPr>
                <w:rFonts w:ascii="Georgia" w:eastAsia="Calibri" w:hAnsi="Georgia" w:cs="Times New Roman"/>
                <w:sz w:val="20"/>
                <w:szCs w:val="20"/>
                <w:lang w:val="en-US" w:eastAsia="en-US"/>
              </w:rPr>
            </w:pPr>
            <w:proofErr w:type="spellStart"/>
            <w:r w:rsidRPr="00273270">
              <w:rPr>
                <w:rFonts w:ascii="Georgia" w:eastAsia="Calibri" w:hAnsi="Georgia" w:cs="Times New Roman"/>
                <w:sz w:val="20"/>
                <w:szCs w:val="20"/>
                <w:lang w:val="en-US" w:eastAsia="en-US"/>
              </w:rPr>
              <w:t>Projekt</w:t>
            </w:r>
            <w:proofErr w:type="spellEnd"/>
            <w:r w:rsidRPr="00273270">
              <w:rPr>
                <w:rFonts w:ascii="Georgia" w:eastAsia="Calibri" w:hAnsi="Georgia" w:cs="Times New Roman"/>
                <w:sz w:val="20"/>
                <w:szCs w:val="20"/>
                <w:lang w:val="en-US" w:eastAsia="en-US"/>
              </w:rPr>
              <w:t xml:space="preserve"> </w:t>
            </w:r>
            <w:proofErr w:type="spellStart"/>
            <w:r w:rsidRPr="00273270">
              <w:rPr>
                <w:rFonts w:ascii="Georgia" w:eastAsia="Calibri" w:hAnsi="Georgia" w:cs="Times New Roman"/>
                <w:sz w:val="20"/>
                <w:szCs w:val="20"/>
                <w:lang w:val="en-US" w:eastAsia="en-US"/>
              </w:rPr>
              <w:t>graficzny</w:t>
            </w:r>
            <w:proofErr w:type="spellEnd"/>
            <w:r w:rsidRPr="00273270">
              <w:rPr>
                <w:rFonts w:ascii="Georgia" w:eastAsia="Calibri" w:hAnsi="Georgia" w:cs="Times New Roman"/>
                <w:sz w:val="20"/>
                <w:szCs w:val="20"/>
                <w:lang w:val="en-US" w:eastAsia="en-US"/>
              </w:rPr>
              <w:t xml:space="preserve"> </w:t>
            </w:r>
          </w:p>
          <w:p w14:paraId="7F41C86D" w14:textId="77777777" w:rsidR="001B215C" w:rsidRPr="00273270" w:rsidRDefault="001B215C" w:rsidP="001B215C">
            <w:pPr>
              <w:jc w:val="both"/>
              <w:rPr>
                <w:rFonts w:ascii="Georgia" w:eastAsia="Calibri" w:hAnsi="Georgia" w:cs="Times New Roman"/>
                <w:sz w:val="20"/>
                <w:szCs w:val="20"/>
                <w:lang w:val="en-US" w:eastAsia="en-US"/>
              </w:rPr>
            </w:pPr>
            <w:r w:rsidRPr="00273270">
              <w:rPr>
                <w:rFonts w:ascii="Georgia" w:eastAsia="Calibri" w:hAnsi="Georgia" w:cs="Times New Roman"/>
                <w:sz w:val="20"/>
                <w:szCs w:val="20"/>
                <w:lang w:val="en-US" w:eastAsia="en-US"/>
              </w:rPr>
              <w:t>- Roll-up</w:t>
            </w:r>
          </w:p>
          <w:p w14:paraId="2EFC2602" w14:textId="24CF5FC8" w:rsidR="00D56283" w:rsidRPr="00273270" w:rsidRDefault="00D56283" w:rsidP="00273270">
            <w:pPr>
              <w:rPr>
                <w:rFonts w:ascii="Georgia" w:eastAsia="Calibri" w:hAnsi="Georgia" w:cs="Times New Roman"/>
                <w:sz w:val="20"/>
                <w:szCs w:val="20"/>
                <w:lang w:val="en-US" w:eastAsia="en-US"/>
              </w:rPr>
            </w:pPr>
          </w:p>
        </w:tc>
        <w:tc>
          <w:tcPr>
            <w:tcW w:w="721" w:type="dxa"/>
          </w:tcPr>
          <w:p w14:paraId="732A03AD" w14:textId="77777777" w:rsidR="00186D7A" w:rsidRDefault="001B215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1 </w:t>
            </w:r>
          </w:p>
          <w:p w14:paraId="1A4AF325" w14:textId="329B60BE" w:rsidR="001B215C" w:rsidRPr="00273270" w:rsidRDefault="007C6679">
            <w:pPr>
              <w:jc w:val="both"/>
              <w:rPr>
                <w:rFonts w:ascii="Georgia" w:eastAsia="Calibri" w:hAnsi="Georgia" w:cs="Times New Roman"/>
                <w:bCs/>
                <w:iCs/>
                <w:sz w:val="20"/>
                <w:szCs w:val="20"/>
                <w:lang w:eastAsia="en-US"/>
              </w:rPr>
            </w:pPr>
            <w:proofErr w:type="spellStart"/>
            <w:r>
              <w:rPr>
                <w:rFonts w:ascii="Georgia" w:eastAsia="Calibri" w:hAnsi="Georgia" w:cs="Times New Roman"/>
                <w:bCs/>
                <w:iCs/>
                <w:sz w:val="20"/>
                <w:szCs w:val="20"/>
                <w:lang w:eastAsia="en-US"/>
              </w:rPr>
              <w:t>szt</w:t>
            </w:r>
            <w:proofErr w:type="spellEnd"/>
          </w:p>
        </w:tc>
        <w:tc>
          <w:tcPr>
            <w:tcW w:w="6237" w:type="dxa"/>
          </w:tcPr>
          <w:p w14:paraId="7BAB76BE" w14:textId="77777777" w:rsidR="002B27FC" w:rsidRPr="00273270" w:rsidRDefault="002B27FC" w:rsidP="002B27F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Projekt graficzny:</w:t>
            </w:r>
          </w:p>
          <w:p w14:paraId="7BF74132" w14:textId="77777777" w:rsidR="002B27FC" w:rsidRPr="00273270" w:rsidRDefault="002B27FC" w:rsidP="002B27FC">
            <w:pPr>
              <w:pStyle w:val="Akapitzlist"/>
              <w:numPr>
                <w:ilvl w:val="0"/>
                <w:numId w:val="40"/>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projekty powinny zostać przekazane w wersji elektronicznej, każdy projekt w oddzielnym pliku w formacie PDF oraz pliku graficznym otwartym umożliwiającym edycję. Projekty powinny zostać przekazane w formie umożliwiającej ich dalsze publikowanie, upowszechnianie i przetwarzanie</w:t>
            </w:r>
          </w:p>
          <w:p w14:paraId="578D03D6" w14:textId="77777777" w:rsidR="002B27FC" w:rsidRPr="00273270" w:rsidRDefault="002B27FC" w:rsidP="002B27FC">
            <w:pPr>
              <w:pStyle w:val="Akapitzlist"/>
              <w:ind w:left="360"/>
              <w:jc w:val="both"/>
              <w:rPr>
                <w:rFonts w:ascii="Georgia" w:eastAsia="Calibri" w:hAnsi="Georgia" w:cs="Times New Roman"/>
                <w:bCs/>
                <w:iCs/>
                <w:sz w:val="20"/>
                <w:szCs w:val="20"/>
                <w:lang w:eastAsia="en-US"/>
              </w:rPr>
            </w:pPr>
          </w:p>
          <w:p w14:paraId="4F9FA6D5" w14:textId="77777777" w:rsidR="002B27FC" w:rsidRPr="00273270" w:rsidRDefault="002B27FC" w:rsidP="002B27FC">
            <w:pPr>
              <w:pStyle w:val="Akapitzlist"/>
              <w:numPr>
                <w:ilvl w:val="0"/>
                <w:numId w:val="41"/>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Projekt </w:t>
            </w:r>
            <w:proofErr w:type="spellStart"/>
            <w:r w:rsidRPr="00273270">
              <w:rPr>
                <w:rFonts w:ascii="Georgia" w:eastAsia="Calibri" w:hAnsi="Georgia" w:cs="Times New Roman"/>
                <w:bCs/>
                <w:iCs/>
                <w:sz w:val="20"/>
                <w:szCs w:val="20"/>
                <w:lang w:eastAsia="en-US"/>
              </w:rPr>
              <w:t>Roll-up</w:t>
            </w:r>
            <w:proofErr w:type="spellEnd"/>
          </w:p>
          <w:p w14:paraId="3AD0146B" w14:textId="77777777" w:rsidR="002B27FC" w:rsidRPr="00273270" w:rsidRDefault="002B27FC" w:rsidP="002B27FC">
            <w:pPr>
              <w:pStyle w:val="Akapitzlist"/>
              <w:ind w:left="360"/>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Projekt musi uwzględniać elementy obowiązkowe związane z dofinansowaniem ze środków UE oraz zawierać treści tekstowe wskazane przez Zamawiającego.</w:t>
            </w:r>
          </w:p>
          <w:p w14:paraId="5BAC1AF2" w14:textId="77777777" w:rsidR="002B27FC" w:rsidRPr="00273270" w:rsidRDefault="002B27FC" w:rsidP="002B27FC">
            <w:pPr>
              <w:jc w:val="both"/>
              <w:rPr>
                <w:rFonts w:ascii="Georgia" w:eastAsia="Calibri" w:hAnsi="Georgia" w:cs="Times New Roman"/>
                <w:bCs/>
                <w:iCs/>
                <w:sz w:val="20"/>
                <w:szCs w:val="20"/>
                <w:lang w:eastAsia="en-US"/>
              </w:rPr>
            </w:pPr>
          </w:p>
          <w:p w14:paraId="74929A17" w14:textId="77777777" w:rsidR="002B27FC" w:rsidRPr="00273270" w:rsidRDefault="002B27FC" w:rsidP="002B27FC">
            <w:pPr>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Projekty muszą być funkcjonalne, estetyczne, atrakcyjne wizualnie i nawiązujące do zakresu tematycznego Programu oraz wytycznych zamawiającego.</w:t>
            </w:r>
          </w:p>
          <w:p w14:paraId="372E5EF0" w14:textId="0AB8E38E" w:rsidR="002B27FC" w:rsidRPr="00273270" w:rsidRDefault="00250981" w:rsidP="002B27FC">
            <w:pPr>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Projekt</w:t>
            </w:r>
            <w:r w:rsidR="002B27FC" w:rsidRPr="00273270">
              <w:rPr>
                <w:rFonts w:ascii="Georgia" w:eastAsia="Calibri" w:hAnsi="Georgia" w:cs="Times New Roman"/>
                <w:bCs/>
                <w:iCs/>
                <w:sz w:val="20"/>
                <w:szCs w:val="20"/>
                <w:lang w:eastAsia="en-US"/>
              </w:rPr>
              <w:t xml:space="preserve"> </w:t>
            </w:r>
            <w:r>
              <w:rPr>
                <w:rFonts w:ascii="Georgia" w:eastAsia="Calibri" w:hAnsi="Georgia" w:cs="Times New Roman"/>
                <w:bCs/>
                <w:iCs/>
                <w:sz w:val="20"/>
                <w:szCs w:val="20"/>
                <w:lang w:eastAsia="en-US"/>
              </w:rPr>
              <w:t>musi być wykonany</w:t>
            </w:r>
            <w:r w:rsidR="002B27FC" w:rsidRPr="00273270">
              <w:rPr>
                <w:rFonts w:ascii="Georgia" w:eastAsia="Calibri" w:hAnsi="Georgia" w:cs="Times New Roman"/>
                <w:bCs/>
                <w:iCs/>
                <w:sz w:val="20"/>
                <w:szCs w:val="20"/>
                <w:lang w:eastAsia="en-US"/>
              </w:rPr>
              <w:t xml:space="preserve"> z wykorzystaniem obowiązkowych elementów do umieszczenia dotyczących programu i finansowania.</w:t>
            </w:r>
          </w:p>
          <w:p w14:paraId="08FCFD53" w14:textId="7D3AE70B"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 xml:space="preserve">logo UE z podpisem „Unia Europejska. Europejski Fundusz Rozwoju Regionalnego” </w:t>
            </w:r>
            <w:r w:rsidR="00B234CD">
              <w:rPr>
                <w:rFonts w:ascii="Georgia" w:eastAsia="Calibri" w:hAnsi="Georgia"/>
                <w:sz w:val="20"/>
                <w:szCs w:val="20"/>
                <w:lang w:eastAsia="en-US"/>
              </w:rPr>
              <w:t>,</w:t>
            </w:r>
          </w:p>
          <w:p w14:paraId="6C8F0E59" w14:textId="77777777"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logo Programu Operacyjnego Innowacyjna Gospodarka,</w:t>
            </w:r>
          </w:p>
          <w:p w14:paraId="47266B2F" w14:textId="77777777" w:rsidR="002B27FC"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logo Beneficjenta (opcjonalnie)</w:t>
            </w:r>
          </w:p>
          <w:p w14:paraId="27EAD7D9" w14:textId="77777777"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hasło zarezerwowane dla PO IG „Dotacje na innowacje”</w:t>
            </w:r>
          </w:p>
          <w:p w14:paraId="77675747" w14:textId="77777777"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nazwę projektu</w:t>
            </w:r>
          </w:p>
          <w:p w14:paraId="528C2884" w14:textId="77777777"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Nazwę Beneficjenta</w:t>
            </w:r>
          </w:p>
          <w:p w14:paraId="65FB352E" w14:textId="77777777"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Okres realizacji projektu</w:t>
            </w:r>
          </w:p>
          <w:p w14:paraId="71340EC2" w14:textId="77777777" w:rsidR="002B27FC" w:rsidRPr="00273270" w:rsidRDefault="002B27FC" w:rsidP="002B27FC">
            <w:pPr>
              <w:pStyle w:val="Akapitzlist"/>
              <w:numPr>
                <w:ilvl w:val="0"/>
                <w:numId w:val="42"/>
              </w:numPr>
              <w:rPr>
                <w:rFonts w:ascii="Georgia" w:eastAsia="Calibri" w:hAnsi="Georgia"/>
                <w:sz w:val="20"/>
                <w:szCs w:val="20"/>
                <w:lang w:eastAsia="en-US"/>
              </w:rPr>
            </w:pPr>
            <w:r w:rsidRPr="00273270">
              <w:rPr>
                <w:rFonts w:ascii="Georgia" w:eastAsia="Calibri" w:hAnsi="Georgia"/>
                <w:sz w:val="20"/>
                <w:szCs w:val="20"/>
                <w:lang w:eastAsia="en-US"/>
              </w:rPr>
              <w:t>informację „Projekt współfinansowany przez Unię Europejską z Europejskiego Funduszu Rozwoju Regionalnego”</w:t>
            </w:r>
          </w:p>
          <w:p w14:paraId="75271BA3" w14:textId="77777777" w:rsidR="002B27FC" w:rsidRPr="00273270" w:rsidRDefault="002B27FC" w:rsidP="002B27FC">
            <w:pPr>
              <w:rPr>
                <w:rFonts w:ascii="Georgia" w:eastAsia="Calibri" w:hAnsi="Georgia"/>
                <w:sz w:val="20"/>
                <w:szCs w:val="20"/>
                <w:lang w:eastAsia="en-US"/>
              </w:rPr>
            </w:pPr>
          </w:p>
          <w:p w14:paraId="785C4375" w14:textId="77777777" w:rsidR="002B27FC" w:rsidRPr="00273270" w:rsidRDefault="002B27FC" w:rsidP="002B27F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lastRenderedPageBreak/>
              <w:t xml:space="preserve">Wykonawca samodzielnie zdobędzie ewentualne elementy, jeśli będzie ich potrzebował, np. zdjęcia, </w:t>
            </w:r>
            <w:proofErr w:type="spellStart"/>
            <w:r w:rsidRPr="00273270">
              <w:rPr>
                <w:rFonts w:ascii="Georgia" w:eastAsia="Calibri" w:hAnsi="Georgia" w:cs="Times New Roman"/>
                <w:bCs/>
                <w:iCs/>
                <w:sz w:val="20"/>
                <w:szCs w:val="20"/>
                <w:lang w:eastAsia="en-US"/>
              </w:rPr>
              <w:t>cliparty</w:t>
            </w:r>
            <w:proofErr w:type="spellEnd"/>
            <w:r w:rsidRPr="00273270">
              <w:rPr>
                <w:rFonts w:ascii="Georgia" w:eastAsia="Calibri" w:hAnsi="Georgia" w:cs="Times New Roman"/>
                <w:bCs/>
                <w:iCs/>
                <w:sz w:val="20"/>
                <w:szCs w:val="20"/>
                <w:lang w:eastAsia="en-US"/>
              </w:rPr>
              <w:t>, itp., sformatuje, rozmieści na stronie poszczególne elementy, zaproponuje tło i grafikę ozdobną, zaaranżuje całość do czytelnej i efektownej formy.</w:t>
            </w:r>
          </w:p>
          <w:p w14:paraId="0694DA77" w14:textId="77777777" w:rsidR="002B27FC" w:rsidRPr="00273270" w:rsidRDefault="002B27FC" w:rsidP="002B27FC">
            <w:pPr>
              <w:rPr>
                <w:rFonts w:ascii="Georgia" w:eastAsia="Calibri" w:hAnsi="Georgia" w:cs="Times New Roman"/>
                <w:bCs/>
                <w:iCs/>
                <w:sz w:val="20"/>
                <w:szCs w:val="20"/>
                <w:lang w:eastAsia="en-US"/>
              </w:rPr>
            </w:pPr>
          </w:p>
          <w:p w14:paraId="178DBD8E" w14:textId="7A8B00F2" w:rsidR="002B27FC" w:rsidRPr="00273270" w:rsidRDefault="002B27FC" w:rsidP="002B27F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 xml:space="preserve">Dla każdego projektu Wykonawca przygotuje </w:t>
            </w:r>
            <w:r>
              <w:rPr>
                <w:rFonts w:ascii="Georgia" w:eastAsia="Calibri" w:hAnsi="Georgia" w:cs="Times New Roman"/>
                <w:bCs/>
                <w:iCs/>
                <w:sz w:val="20"/>
                <w:szCs w:val="20"/>
                <w:lang w:eastAsia="en-US"/>
              </w:rPr>
              <w:t>2</w:t>
            </w:r>
            <w:r w:rsidRPr="00273270">
              <w:rPr>
                <w:rFonts w:ascii="Georgia" w:eastAsia="Calibri" w:hAnsi="Georgia" w:cs="Times New Roman"/>
                <w:bCs/>
                <w:iCs/>
                <w:sz w:val="20"/>
                <w:szCs w:val="20"/>
                <w:lang w:eastAsia="en-US"/>
              </w:rPr>
              <w:t xml:space="preserve"> propozycje, z których Zamawiający dokona oceny 1 z nich, jako docelowego do opracowania. </w:t>
            </w:r>
            <w:r w:rsidR="00250981" w:rsidRPr="00250981">
              <w:rPr>
                <w:rFonts w:ascii="Georgia" w:eastAsia="Calibri" w:hAnsi="Georgia" w:cs="Times New Roman"/>
                <w:bCs/>
                <w:iCs/>
                <w:sz w:val="20"/>
                <w:szCs w:val="20"/>
                <w:lang w:eastAsia="en-US"/>
              </w:rPr>
              <w:t>Zamawiający zastrzega sobie prawo do zgłaszania uwag do wybranego projektu (jednego z dwóch) Wykonawcy, zaś Wykonawca ma obowiązek uwzględnić uwagi Zamawiającego</w:t>
            </w:r>
          </w:p>
          <w:p w14:paraId="485E92CE" w14:textId="6FB34197" w:rsidR="008F64EB" w:rsidRPr="00273270" w:rsidRDefault="008F64EB" w:rsidP="008F64EB">
            <w:pPr>
              <w:rPr>
                <w:rFonts w:ascii="Georgia" w:eastAsia="Calibri" w:hAnsi="Georgia"/>
                <w:sz w:val="20"/>
                <w:szCs w:val="20"/>
                <w:lang w:eastAsia="en-US"/>
              </w:rPr>
            </w:pPr>
          </w:p>
        </w:tc>
      </w:tr>
      <w:tr w:rsidR="001B215C" w:rsidRPr="006750BC" w14:paraId="453E5BA3" w14:textId="77777777" w:rsidTr="002B27FC">
        <w:tc>
          <w:tcPr>
            <w:tcW w:w="846" w:type="dxa"/>
          </w:tcPr>
          <w:p w14:paraId="00F83ADE" w14:textId="2AB4570F" w:rsidR="001B215C" w:rsidRPr="00273270" w:rsidRDefault="007C6679" w:rsidP="001B215C">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lastRenderedPageBreak/>
              <w:t>3</w:t>
            </w:r>
          </w:p>
        </w:tc>
        <w:tc>
          <w:tcPr>
            <w:tcW w:w="1499" w:type="dxa"/>
          </w:tcPr>
          <w:p w14:paraId="4DF704A7" w14:textId="4BB2AF7B" w:rsidR="001B215C" w:rsidRPr="00273270" w:rsidRDefault="001B215C" w:rsidP="001B215C">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Dostawa folderu w wersji PL</w:t>
            </w:r>
          </w:p>
        </w:tc>
        <w:tc>
          <w:tcPr>
            <w:tcW w:w="721" w:type="dxa"/>
          </w:tcPr>
          <w:p w14:paraId="187A68BE" w14:textId="2102F18E" w:rsidR="001B215C" w:rsidRPr="00273270" w:rsidRDefault="001B215C" w:rsidP="001B215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500</w:t>
            </w:r>
          </w:p>
        </w:tc>
        <w:tc>
          <w:tcPr>
            <w:tcW w:w="6237" w:type="dxa"/>
          </w:tcPr>
          <w:p w14:paraId="681AD5A2" w14:textId="77777777" w:rsidR="00B234CD" w:rsidRDefault="00B234CD" w:rsidP="00B234CD">
            <w:pPr>
              <w:pStyle w:val="Akapitzlist"/>
              <w:ind w:left="360"/>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Projekt folderu dostarczy Zamawiający.</w:t>
            </w:r>
          </w:p>
          <w:p w14:paraId="68829385" w14:textId="77777777" w:rsidR="00B234CD" w:rsidRPr="00273270" w:rsidRDefault="00B234CD" w:rsidP="00B234CD">
            <w:pPr>
              <w:pStyle w:val="Akapitzlist"/>
              <w:numPr>
                <w:ilvl w:val="0"/>
                <w:numId w:val="43"/>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Format 21x21 kwadrat</w:t>
            </w:r>
          </w:p>
          <w:p w14:paraId="74625631" w14:textId="77777777" w:rsidR="00B234CD" w:rsidRPr="00273270" w:rsidRDefault="00B234CD" w:rsidP="00B234CD">
            <w:pPr>
              <w:pStyle w:val="Akapitzlist"/>
              <w:numPr>
                <w:ilvl w:val="0"/>
                <w:numId w:val="43"/>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Papier folia mat: 240 g/mm – okładka</w:t>
            </w:r>
          </w:p>
          <w:p w14:paraId="7B917FD2" w14:textId="77777777" w:rsidR="00B234CD" w:rsidRPr="00273270" w:rsidRDefault="00B234CD" w:rsidP="00B234CD">
            <w:pPr>
              <w:pStyle w:val="Akapitzlist"/>
              <w:numPr>
                <w:ilvl w:val="0"/>
                <w:numId w:val="43"/>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Papier mat 200 – wnętrze</w:t>
            </w:r>
          </w:p>
          <w:p w14:paraId="2B10F972" w14:textId="17E19C65" w:rsidR="001B215C" w:rsidRPr="00273270" w:rsidRDefault="00B234CD" w:rsidP="00B234CD">
            <w:pPr>
              <w:pStyle w:val="Akapitzlist"/>
              <w:numPr>
                <w:ilvl w:val="0"/>
                <w:numId w:val="43"/>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Ilość stron 8</w:t>
            </w:r>
          </w:p>
        </w:tc>
      </w:tr>
      <w:tr w:rsidR="001B215C" w:rsidRPr="006750BC" w14:paraId="6C6B5291" w14:textId="77777777" w:rsidTr="002B27FC">
        <w:tc>
          <w:tcPr>
            <w:tcW w:w="846" w:type="dxa"/>
          </w:tcPr>
          <w:p w14:paraId="1689E8E1" w14:textId="57BE9C49" w:rsidR="001B215C" w:rsidRPr="00273270" w:rsidRDefault="001B215C" w:rsidP="001B215C">
            <w:pPr>
              <w:jc w:val="center"/>
              <w:rPr>
                <w:rFonts w:ascii="Georgia" w:eastAsia="Calibri" w:hAnsi="Georgia" w:cs="Times New Roman"/>
                <w:bCs/>
                <w:iCs/>
                <w:sz w:val="20"/>
                <w:szCs w:val="20"/>
                <w:lang w:eastAsia="en-US"/>
              </w:rPr>
            </w:pPr>
          </w:p>
        </w:tc>
        <w:tc>
          <w:tcPr>
            <w:tcW w:w="1499" w:type="dxa"/>
          </w:tcPr>
          <w:p w14:paraId="43B7BE9A" w14:textId="431FADFA" w:rsidR="001B215C" w:rsidRPr="00273270" w:rsidRDefault="001B215C" w:rsidP="001B215C">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Dostawa folderu w wersji </w:t>
            </w:r>
            <w:r w:rsidR="00E3640B" w:rsidRPr="00273270">
              <w:rPr>
                <w:rFonts w:ascii="Georgia" w:eastAsia="Calibri" w:hAnsi="Georgia" w:cs="Times New Roman"/>
                <w:sz w:val="20"/>
                <w:szCs w:val="20"/>
                <w:lang w:eastAsia="en-US"/>
              </w:rPr>
              <w:t>ENG</w:t>
            </w:r>
          </w:p>
        </w:tc>
        <w:tc>
          <w:tcPr>
            <w:tcW w:w="721" w:type="dxa"/>
          </w:tcPr>
          <w:p w14:paraId="7B1802FE" w14:textId="1191A060" w:rsidR="001B215C" w:rsidRPr="00273270" w:rsidRDefault="001B215C" w:rsidP="001B215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200</w:t>
            </w:r>
          </w:p>
        </w:tc>
        <w:tc>
          <w:tcPr>
            <w:tcW w:w="6237" w:type="dxa"/>
          </w:tcPr>
          <w:p w14:paraId="5B3EABF9" w14:textId="77777777" w:rsidR="00B234CD" w:rsidRPr="00F2031C" w:rsidRDefault="00B234CD" w:rsidP="00B234CD">
            <w:pPr>
              <w:pStyle w:val="Akapitzlist"/>
              <w:ind w:left="360"/>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Projekt folderu dostarczy Zamawiający.</w:t>
            </w:r>
          </w:p>
          <w:p w14:paraId="0E58512B" w14:textId="77777777" w:rsidR="00B234CD" w:rsidRPr="00273270" w:rsidRDefault="00B234CD" w:rsidP="00B234CD">
            <w:pPr>
              <w:pStyle w:val="Akapitzlist"/>
              <w:numPr>
                <w:ilvl w:val="0"/>
                <w:numId w:val="43"/>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Format 21x21 kwadrat</w:t>
            </w:r>
          </w:p>
          <w:p w14:paraId="6D2E8CB3" w14:textId="77777777" w:rsidR="00B234CD" w:rsidRPr="00273270" w:rsidRDefault="00B234CD" w:rsidP="00B234CD">
            <w:pPr>
              <w:pStyle w:val="Akapitzlist"/>
              <w:numPr>
                <w:ilvl w:val="0"/>
                <w:numId w:val="43"/>
              </w:numPr>
              <w:jc w:val="both"/>
              <w:rPr>
                <w:rFonts w:ascii="Georgia" w:eastAsia="Calibri" w:hAnsi="Georgia"/>
                <w:sz w:val="20"/>
                <w:szCs w:val="20"/>
                <w:lang w:eastAsia="en-US"/>
              </w:rPr>
            </w:pPr>
            <w:r w:rsidRPr="00273270">
              <w:rPr>
                <w:rFonts w:ascii="Georgia" w:eastAsia="Calibri" w:hAnsi="Georgia" w:cs="Times New Roman"/>
                <w:bCs/>
                <w:iCs/>
                <w:sz w:val="20"/>
                <w:szCs w:val="20"/>
                <w:lang w:eastAsia="en-US"/>
              </w:rPr>
              <w:t xml:space="preserve">Papier folia mat: 300 g/mm, </w:t>
            </w:r>
            <w:proofErr w:type="spellStart"/>
            <w:r w:rsidRPr="00273270">
              <w:rPr>
                <w:rFonts w:ascii="Georgia" w:eastAsia="Calibri" w:hAnsi="Georgia" w:cs="Times New Roman"/>
                <w:bCs/>
                <w:iCs/>
                <w:sz w:val="20"/>
                <w:szCs w:val="20"/>
                <w:lang w:eastAsia="en-US"/>
              </w:rPr>
              <w:t>full</w:t>
            </w:r>
            <w:proofErr w:type="spellEnd"/>
            <w:r w:rsidRPr="00273270">
              <w:rPr>
                <w:rFonts w:ascii="Georgia" w:eastAsia="Calibri" w:hAnsi="Georgia" w:cs="Times New Roman"/>
                <w:bCs/>
                <w:iCs/>
                <w:sz w:val="20"/>
                <w:szCs w:val="20"/>
                <w:lang w:eastAsia="en-US"/>
              </w:rPr>
              <w:t xml:space="preserve"> </w:t>
            </w:r>
            <w:proofErr w:type="spellStart"/>
            <w:r w:rsidRPr="00273270">
              <w:rPr>
                <w:rFonts w:ascii="Georgia" w:eastAsia="Calibri" w:hAnsi="Georgia" w:cs="Times New Roman"/>
                <w:bCs/>
                <w:iCs/>
                <w:sz w:val="20"/>
                <w:szCs w:val="20"/>
                <w:lang w:eastAsia="en-US"/>
              </w:rPr>
              <w:t>color</w:t>
            </w:r>
            <w:proofErr w:type="spellEnd"/>
            <w:r w:rsidRPr="00273270">
              <w:rPr>
                <w:rFonts w:ascii="Georgia" w:eastAsia="Calibri" w:hAnsi="Georgia" w:cs="Times New Roman"/>
                <w:bCs/>
                <w:iCs/>
                <w:sz w:val="20"/>
                <w:szCs w:val="20"/>
                <w:lang w:eastAsia="en-US"/>
              </w:rPr>
              <w:t xml:space="preserve"> – okładka (4 str.) Papier mat 200 g/mm, </w:t>
            </w:r>
            <w:proofErr w:type="spellStart"/>
            <w:r w:rsidRPr="00273270">
              <w:rPr>
                <w:rFonts w:ascii="Georgia" w:eastAsia="Calibri" w:hAnsi="Georgia" w:cs="Times New Roman"/>
                <w:bCs/>
                <w:iCs/>
                <w:sz w:val="20"/>
                <w:szCs w:val="20"/>
                <w:lang w:eastAsia="en-US"/>
              </w:rPr>
              <w:t>full</w:t>
            </w:r>
            <w:proofErr w:type="spellEnd"/>
            <w:r w:rsidRPr="00273270">
              <w:rPr>
                <w:rFonts w:ascii="Georgia" w:eastAsia="Calibri" w:hAnsi="Georgia" w:cs="Times New Roman"/>
                <w:bCs/>
                <w:iCs/>
                <w:sz w:val="20"/>
                <w:szCs w:val="20"/>
                <w:lang w:eastAsia="en-US"/>
              </w:rPr>
              <w:t xml:space="preserve"> </w:t>
            </w:r>
            <w:proofErr w:type="spellStart"/>
            <w:r w:rsidRPr="00273270">
              <w:rPr>
                <w:rFonts w:ascii="Georgia" w:eastAsia="Calibri" w:hAnsi="Georgia" w:cs="Times New Roman"/>
                <w:bCs/>
                <w:iCs/>
                <w:sz w:val="20"/>
                <w:szCs w:val="20"/>
                <w:lang w:eastAsia="en-US"/>
              </w:rPr>
              <w:t>color</w:t>
            </w:r>
            <w:proofErr w:type="spellEnd"/>
            <w:r w:rsidRPr="00273270">
              <w:rPr>
                <w:rFonts w:ascii="Georgia" w:eastAsia="Calibri" w:hAnsi="Georgia" w:cs="Times New Roman"/>
                <w:bCs/>
                <w:iCs/>
                <w:sz w:val="20"/>
                <w:szCs w:val="20"/>
                <w:lang w:eastAsia="en-US"/>
              </w:rPr>
              <w:t xml:space="preserve"> – wnętrze (8 str.)</w:t>
            </w:r>
          </w:p>
          <w:p w14:paraId="6337BD70" w14:textId="2DD8A411" w:rsidR="00E3640B" w:rsidRPr="00273270" w:rsidRDefault="00B234CD" w:rsidP="00B234CD">
            <w:pPr>
              <w:pStyle w:val="Akapitzlist"/>
              <w:numPr>
                <w:ilvl w:val="0"/>
                <w:numId w:val="43"/>
              </w:num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Druk dwustronny, szycie płaskie</w:t>
            </w:r>
          </w:p>
        </w:tc>
      </w:tr>
      <w:tr w:rsidR="001B215C" w:rsidRPr="006750BC" w14:paraId="1584ACCC" w14:textId="77777777" w:rsidTr="002B27FC">
        <w:tc>
          <w:tcPr>
            <w:tcW w:w="846" w:type="dxa"/>
          </w:tcPr>
          <w:p w14:paraId="58FEB4D7" w14:textId="3D46644B" w:rsidR="001B215C" w:rsidRPr="00273270" w:rsidRDefault="007C6679" w:rsidP="001B215C">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4</w:t>
            </w:r>
          </w:p>
        </w:tc>
        <w:tc>
          <w:tcPr>
            <w:tcW w:w="1499" w:type="dxa"/>
          </w:tcPr>
          <w:p w14:paraId="3E6C7D23" w14:textId="113802B9" w:rsidR="001B215C" w:rsidRPr="00273270" w:rsidRDefault="001B215C" w:rsidP="001B215C">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Dostawa </w:t>
            </w:r>
            <w:proofErr w:type="spellStart"/>
            <w:r w:rsidRPr="00273270">
              <w:rPr>
                <w:rFonts w:ascii="Georgia" w:eastAsia="Calibri" w:hAnsi="Georgia" w:cs="Times New Roman"/>
                <w:sz w:val="20"/>
                <w:szCs w:val="20"/>
                <w:lang w:eastAsia="en-US"/>
              </w:rPr>
              <w:t>Roll-up</w:t>
            </w:r>
            <w:proofErr w:type="spellEnd"/>
          </w:p>
        </w:tc>
        <w:tc>
          <w:tcPr>
            <w:tcW w:w="721" w:type="dxa"/>
          </w:tcPr>
          <w:p w14:paraId="63098A2B" w14:textId="33B7E29E" w:rsidR="001B215C" w:rsidRPr="00273270" w:rsidRDefault="00B234CD" w:rsidP="001B215C">
            <w:pPr>
              <w:jc w:val="both"/>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2</w:t>
            </w:r>
          </w:p>
        </w:tc>
        <w:tc>
          <w:tcPr>
            <w:tcW w:w="6237" w:type="dxa"/>
          </w:tcPr>
          <w:p w14:paraId="5D9F9E57"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 xml:space="preserve">materiał dedykowany do </w:t>
            </w:r>
            <w:proofErr w:type="spellStart"/>
            <w:r w:rsidRPr="00273270">
              <w:rPr>
                <w:rFonts w:ascii="Georgia" w:eastAsia="Calibri" w:hAnsi="Georgia"/>
                <w:sz w:val="20"/>
                <w:szCs w:val="20"/>
                <w:lang w:eastAsia="en-US"/>
              </w:rPr>
              <w:t>roll-upów</w:t>
            </w:r>
            <w:proofErr w:type="spellEnd"/>
          </w:p>
          <w:p w14:paraId="4F8A5E80"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jednostronna grafika, o wymiarach 100x200cm</w:t>
            </w:r>
          </w:p>
          <w:p w14:paraId="0A5827C0"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 xml:space="preserve">druk CMYK wysokiej jakości </w:t>
            </w:r>
          </w:p>
          <w:p w14:paraId="72F99CA8"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 xml:space="preserve">aluminiowa kaseta z mechanizmem </w:t>
            </w:r>
            <w:proofErr w:type="spellStart"/>
            <w:r w:rsidRPr="00273270">
              <w:rPr>
                <w:rFonts w:ascii="Georgia" w:eastAsia="Calibri" w:hAnsi="Georgia"/>
                <w:sz w:val="20"/>
                <w:szCs w:val="20"/>
                <w:lang w:eastAsia="en-US"/>
              </w:rPr>
              <w:t>samonawijającym</w:t>
            </w:r>
            <w:proofErr w:type="spellEnd"/>
          </w:p>
          <w:p w14:paraId="6CFBC3CD"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 xml:space="preserve">trwałe, stabilne, trzymające pion, wyposażone w 2 obrotowe stopki stabilizujące, posiadające listwę górną zaciskową </w:t>
            </w:r>
          </w:p>
          <w:p w14:paraId="11938989"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składany, aluminiowy maszt</w:t>
            </w:r>
          </w:p>
          <w:p w14:paraId="640FFC33"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górna listwa aluminiowa, usztywniająca grafikę</w:t>
            </w:r>
          </w:p>
          <w:p w14:paraId="544B098B" w14:textId="77777777" w:rsidR="00B234CD" w:rsidRPr="00273270" w:rsidRDefault="00B234CD" w:rsidP="00B234CD">
            <w:pPr>
              <w:pStyle w:val="Akapitzlist"/>
              <w:numPr>
                <w:ilvl w:val="0"/>
                <w:numId w:val="23"/>
              </w:numPr>
              <w:rPr>
                <w:rFonts w:ascii="Georgia" w:eastAsia="Calibri" w:hAnsi="Georgia"/>
                <w:sz w:val="20"/>
                <w:szCs w:val="20"/>
                <w:lang w:eastAsia="en-US"/>
              </w:rPr>
            </w:pPr>
            <w:r w:rsidRPr="00273270">
              <w:rPr>
                <w:rFonts w:ascii="Georgia" w:eastAsia="Calibri" w:hAnsi="Georgia"/>
                <w:sz w:val="20"/>
                <w:szCs w:val="20"/>
                <w:lang w:eastAsia="en-US"/>
              </w:rPr>
              <w:t>torba transportowa z wyściółką zabezpieczającą</w:t>
            </w:r>
          </w:p>
          <w:p w14:paraId="00068764" w14:textId="5DB9EB3E" w:rsidR="001B215C" w:rsidRPr="00273270" w:rsidRDefault="00B234CD" w:rsidP="00B234CD">
            <w:pPr>
              <w:pStyle w:val="Akapitzlist"/>
              <w:numPr>
                <w:ilvl w:val="0"/>
                <w:numId w:val="23"/>
              </w:numPr>
              <w:rPr>
                <w:rFonts w:ascii="Georgia" w:eastAsia="Calibri" w:hAnsi="Georgia" w:cs="Times New Roman"/>
                <w:bCs/>
                <w:iCs/>
                <w:sz w:val="20"/>
                <w:szCs w:val="20"/>
                <w:lang w:eastAsia="en-US"/>
              </w:rPr>
            </w:pPr>
            <w:r w:rsidRPr="00273270">
              <w:rPr>
                <w:rFonts w:ascii="Georgia" w:eastAsia="Calibri" w:hAnsi="Georgia"/>
                <w:sz w:val="20"/>
                <w:szCs w:val="20"/>
                <w:lang w:eastAsia="en-US"/>
              </w:rPr>
              <w:t>waga łącznie z pokrowcem: max. 5 kg</w:t>
            </w:r>
          </w:p>
        </w:tc>
      </w:tr>
      <w:tr w:rsidR="0045733C" w:rsidRPr="006750BC" w14:paraId="62271DF3" w14:textId="77777777" w:rsidTr="002B27FC">
        <w:tc>
          <w:tcPr>
            <w:tcW w:w="846" w:type="dxa"/>
          </w:tcPr>
          <w:p w14:paraId="2EDB6E7D" w14:textId="37F989A7" w:rsidR="0045733C" w:rsidRPr="00273270" w:rsidRDefault="007C6679" w:rsidP="00B234CD">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5</w:t>
            </w:r>
          </w:p>
        </w:tc>
        <w:tc>
          <w:tcPr>
            <w:tcW w:w="1499" w:type="dxa"/>
          </w:tcPr>
          <w:p w14:paraId="332A6B7B" w14:textId="5D2E1756" w:rsidR="0045733C" w:rsidRPr="00273270" w:rsidRDefault="008C081D">
            <w:pPr>
              <w:jc w:val="both"/>
              <w:rPr>
                <w:rFonts w:ascii="Georgia" w:eastAsia="Calibri" w:hAnsi="Georgia" w:cs="Times New Roman"/>
                <w:sz w:val="20"/>
                <w:szCs w:val="20"/>
                <w:lang w:eastAsia="en-US"/>
              </w:rPr>
            </w:pPr>
            <w:r>
              <w:rPr>
                <w:rFonts w:ascii="Georgia" w:eastAsia="Calibri" w:hAnsi="Georgia" w:cs="Times New Roman"/>
                <w:sz w:val="20"/>
                <w:szCs w:val="20"/>
                <w:lang w:eastAsia="en-US"/>
              </w:rPr>
              <w:t>Dostawa Parasoli</w:t>
            </w:r>
          </w:p>
        </w:tc>
        <w:tc>
          <w:tcPr>
            <w:tcW w:w="721" w:type="dxa"/>
          </w:tcPr>
          <w:p w14:paraId="7D6A1EC1" w14:textId="561B0658" w:rsidR="0045733C" w:rsidRPr="00273270" w:rsidRDefault="0045733C" w:rsidP="0045733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500</w:t>
            </w:r>
          </w:p>
        </w:tc>
        <w:tc>
          <w:tcPr>
            <w:tcW w:w="6237" w:type="dxa"/>
          </w:tcPr>
          <w:p w14:paraId="34C2BDAA" w14:textId="31109991" w:rsidR="00B234CD" w:rsidRPr="00B234CD" w:rsidRDefault="00B234CD" w:rsidP="00B234CD">
            <w:pPr>
              <w:pStyle w:val="Akapitzlist"/>
              <w:numPr>
                <w:ilvl w:val="0"/>
                <w:numId w:val="23"/>
              </w:numPr>
              <w:rPr>
                <w:rFonts w:ascii="Georgia" w:eastAsia="Calibri" w:hAnsi="Georgia"/>
                <w:sz w:val="20"/>
                <w:szCs w:val="20"/>
                <w:lang w:eastAsia="en-US"/>
              </w:rPr>
            </w:pPr>
            <w:r w:rsidRPr="00B234CD">
              <w:rPr>
                <w:rFonts w:ascii="Georgia" w:eastAsia="Calibri" w:hAnsi="Georgia"/>
                <w:sz w:val="20"/>
                <w:szCs w:val="20"/>
                <w:lang w:eastAsia="en-US"/>
              </w:rPr>
              <w:t xml:space="preserve">mechanizm otwierania automatyczny </w:t>
            </w:r>
          </w:p>
          <w:p w14:paraId="2DF2E3CC" w14:textId="05860B90" w:rsidR="00B234CD" w:rsidRPr="00B234CD" w:rsidRDefault="00B234CD" w:rsidP="00B234CD">
            <w:pPr>
              <w:pStyle w:val="Akapitzlist"/>
              <w:numPr>
                <w:ilvl w:val="0"/>
                <w:numId w:val="23"/>
              </w:numPr>
              <w:rPr>
                <w:rFonts w:ascii="Georgia" w:eastAsia="Calibri" w:hAnsi="Georgia"/>
                <w:sz w:val="20"/>
                <w:szCs w:val="20"/>
                <w:lang w:eastAsia="en-US"/>
              </w:rPr>
            </w:pPr>
            <w:r w:rsidRPr="00B234CD">
              <w:rPr>
                <w:rFonts w:ascii="Georgia" w:eastAsia="Calibri" w:hAnsi="Georgia"/>
                <w:sz w:val="20"/>
                <w:szCs w:val="20"/>
                <w:lang w:eastAsia="en-US"/>
              </w:rPr>
              <w:t>wygięta rączka</w:t>
            </w:r>
          </w:p>
          <w:p w14:paraId="5A19D60F" w14:textId="0CF9D6E8" w:rsidR="00B234CD" w:rsidRPr="00B234CD" w:rsidRDefault="00B234CD" w:rsidP="00B234CD">
            <w:pPr>
              <w:pStyle w:val="Akapitzlist"/>
              <w:numPr>
                <w:ilvl w:val="0"/>
                <w:numId w:val="23"/>
              </w:numPr>
              <w:rPr>
                <w:rFonts w:ascii="Georgia" w:eastAsia="Calibri" w:hAnsi="Georgia"/>
                <w:sz w:val="20"/>
                <w:szCs w:val="20"/>
                <w:lang w:eastAsia="en-US"/>
              </w:rPr>
            </w:pPr>
            <w:r w:rsidRPr="00B234CD">
              <w:rPr>
                <w:rFonts w:ascii="Georgia" w:eastAsia="Calibri" w:hAnsi="Georgia"/>
                <w:sz w:val="20"/>
                <w:szCs w:val="20"/>
                <w:lang w:eastAsia="en-US"/>
              </w:rPr>
              <w:t xml:space="preserve">kolor tkaniny: granat zbliżony do </w:t>
            </w:r>
            <w:proofErr w:type="spellStart"/>
            <w:r w:rsidRPr="00B234CD">
              <w:rPr>
                <w:rFonts w:ascii="Georgia" w:eastAsia="Calibri" w:hAnsi="Georgia"/>
                <w:sz w:val="20"/>
                <w:szCs w:val="20"/>
                <w:lang w:eastAsia="en-US"/>
              </w:rPr>
              <w:t>Panotne</w:t>
            </w:r>
            <w:proofErr w:type="spellEnd"/>
            <w:r w:rsidRPr="00B234CD">
              <w:rPr>
                <w:rFonts w:ascii="Georgia" w:eastAsia="Calibri" w:hAnsi="Georgia"/>
                <w:sz w:val="20"/>
                <w:szCs w:val="20"/>
                <w:lang w:eastAsia="en-US"/>
              </w:rPr>
              <w:t xml:space="preserve"> </w:t>
            </w:r>
            <w:proofErr w:type="spellStart"/>
            <w:r w:rsidRPr="00B234CD">
              <w:rPr>
                <w:rFonts w:ascii="Georgia" w:eastAsia="Calibri" w:hAnsi="Georgia"/>
                <w:sz w:val="20"/>
                <w:szCs w:val="20"/>
                <w:lang w:eastAsia="en-US"/>
              </w:rPr>
              <w:t>Reflex</w:t>
            </w:r>
            <w:proofErr w:type="spellEnd"/>
            <w:r w:rsidRPr="00B234CD">
              <w:rPr>
                <w:rFonts w:ascii="Georgia" w:eastAsia="Calibri" w:hAnsi="Georgia"/>
                <w:sz w:val="20"/>
                <w:szCs w:val="20"/>
                <w:lang w:eastAsia="en-US"/>
              </w:rPr>
              <w:t xml:space="preserve"> Blue</w:t>
            </w:r>
          </w:p>
          <w:p w14:paraId="3D66FC84" w14:textId="77777777" w:rsidR="00B234CD" w:rsidRDefault="00B234CD" w:rsidP="00B234CD">
            <w:pPr>
              <w:pStyle w:val="Akapitzlist"/>
              <w:numPr>
                <w:ilvl w:val="0"/>
                <w:numId w:val="23"/>
              </w:numPr>
              <w:rPr>
                <w:rFonts w:ascii="Georgia" w:eastAsia="Calibri" w:hAnsi="Georgia"/>
                <w:sz w:val="20"/>
                <w:szCs w:val="20"/>
                <w:lang w:eastAsia="en-US"/>
              </w:rPr>
            </w:pPr>
            <w:r w:rsidRPr="00B234CD">
              <w:rPr>
                <w:rFonts w:ascii="Georgia" w:eastAsia="Calibri" w:hAnsi="Georgia"/>
                <w:sz w:val="20"/>
                <w:szCs w:val="20"/>
                <w:lang w:eastAsia="en-US"/>
              </w:rPr>
              <w:t xml:space="preserve">Oznakowanie: </w:t>
            </w:r>
          </w:p>
          <w:p w14:paraId="797A4503" w14:textId="16F6A0C6" w:rsid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 xml:space="preserve">slogan "Chronimy Twoje Dane" </w:t>
            </w:r>
          </w:p>
          <w:p w14:paraId="444B001A" w14:textId="77777777" w:rsid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oznakowanie unijne</w:t>
            </w:r>
            <w:r>
              <w:rPr>
                <w:rFonts w:ascii="Georgia" w:eastAsia="Calibri" w:hAnsi="Georgia"/>
                <w:sz w:val="20"/>
                <w:szCs w:val="20"/>
                <w:lang w:eastAsia="en-US"/>
              </w:rPr>
              <w:t>:</w:t>
            </w:r>
            <w:r w:rsidRPr="00B234CD">
              <w:rPr>
                <w:rFonts w:ascii="Georgia" w:eastAsia="Calibri" w:hAnsi="Georgia"/>
                <w:sz w:val="20"/>
                <w:szCs w:val="20"/>
                <w:lang w:eastAsia="en-US"/>
              </w:rPr>
              <w:t xml:space="preserve"> </w:t>
            </w:r>
          </w:p>
          <w:p w14:paraId="1B349D31" w14:textId="77777777" w:rsidR="00B234CD" w:rsidRPr="00B234CD" w:rsidRDefault="00B234CD" w:rsidP="00B234CD">
            <w:pPr>
              <w:pStyle w:val="Akapitzlist"/>
              <w:numPr>
                <w:ilvl w:val="1"/>
                <w:numId w:val="23"/>
              </w:numPr>
              <w:rPr>
                <w:rFonts w:ascii="Georgia" w:eastAsia="Calibri" w:hAnsi="Georgia"/>
                <w:sz w:val="20"/>
                <w:szCs w:val="20"/>
                <w:lang w:eastAsia="en-US"/>
              </w:rPr>
            </w:pPr>
            <w:r>
              <w:rPr>
                <w:rFonts w:ascii="Georgia" w:eastAsia="Calibri" w:hAnsi="Georgia"/>
                <w:sz w:val="20"/>
                <w:szCs w:val="20"/>
                <w:lang w:eastAsia="en-US"/>
              </w:rPr>
              <w:t xml:space="preserve"> </w:t>
            </w:r>
            <w:r w:rsidRPr="00B234CD">
              <w:rPr>
                <w:rFonts w:ascii="Georgia" w:eastAsia="Calibri" w:hAnsi="Georgia"/>
                <w:sz w:val="20"/>
                <w:szCs w:val="20"/>
                <w:lang w:eastAsia="en-US"/>
              </w:rPr>
              <w:t>logo UE z podpisem „Unia Europejska. Europejski Fundusz Rozwoju Regionalnego” ,</w:t>
            </w:r>
          </w:p>
          <w:p w14:paraId="4C7F1387" w14:textId="77777777" w:rsidR="00B234CD" w:rsidRP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logo Programu Operacyjnego Innowacyjna Gospodarka,</w:t>
            </w:r>
          </w:p>
          <w:p w14:paraId="421CFAC2" w14:textId="40CB9A07" w:rsidR="00B234CD" w:rsidRP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 xml:space="preserve">logo Beneficjenta </w:t>
            </w:r>
            <w:r>
              <w:rPr>
                <w:rFonts w:ascii="Georgia" w:eastAsia="Calibri" w:hAnsi="Georgia"/>
                <w:sz w:val="20"/>
                <w:szCs w:val="20"/>
                <w:lang w:eastAsia="en-US"/>
              </w:rPr>
              <w:t>DTP</w:t>
            </w:r>
          </w:p>
          <w:p w14:paraId="6CCCC0B6" w14:textId="77777777" w:rsidR="00B234CD" w:rsidRP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hasło zarezerwowane dla PO IG „Dotacje na innowacje”</w:t>
            </w:r>
          </w:p>
          <w:p w14:paraId="0609F6F7" w14:textId="534EF415" w:rsidR="00B234CD" w:rsidRPr="00B234CD" w:rsidRDefault="00B234CD" w:rsidP="00B234CD">
            <w:pPr>
              <w:pStyle w:val="Akapitzlist"/>
              <w:numPr>
                <w:ilvl w:val="1"/>
                <w:numId w:val="23"/>
              </w:numPr>
              <w:rPr>
                <w:rFonts w:ascii="Georgia" w:eastAsia="Calibri" w:hAnsi="Georgia"/>
                <w:sz w:val="20"/>
                <w:szCs w:val="20"/>
                <w:lang w:eastAsia="en-US"/>
              </w:rPr>
            </w:pPr>
            <w:r>
              <w:rPr>
                <w:rFonts w:ascii="Georgia" w:eastAsia="Calibri" w:hAnsi="Georgia"/>
                <w:sz w:val="20"/>
                <w:szCs w:val="20"/>
                <w:lang w:eastAsia="en-US"/>
              </w:rPr>
              <w:t>N</w:t>
            </w:r>
            <w:r w:rsidRPr="00B234CD">
              <w:rPr>
                <w:rFonts w:ascii="Georgia" w:eastAsia="Calibri" w:hAnsi="Georgia"/>
                <w:sz w:val="20"/>
                <w:szCs w:val="20"/>
                <w:lang w:eastAsia="en-US"/>
              </w:rPr>
              <w:t>azwę projektu</w:t>
            </w:r>
          </w:p>
          <w:p w14:paraId="4754041F" w14:textId="77777777" w:rsidR="00B234CD" w:rsidRP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Nazwę Beneficjenta</w:t>
            </w:r>
          </w:p>
          <w:p w14:paraId="7D2F0169" w14:textId="77777777" w:rsidR="00B234CD" w:rsidRP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Okres realizacji projektu</w:t>
            </w:r>
          </w:p>
          <w:p w14:paraId="6875FBB1" w14:textId="6F1AE79D" w:rsidR="00B234CD" w:rsidRPr="00B234CD" w:rsidRDefault="00B234CD" w:rsidP="00B234CD">
            <w:pPr>
              <w:pStyle w:val="Akapitzlist"/>
              <w:numPr>
                <w:ilvl w:val="1"/>
                <w:numId w:val="23"/>
              </w:numPr>
              <w:rPr>
                <w:rFonts w:ascii="Georgia" w:eastAsia="Calibri" w:hAnsi="Georgia"/>
                <w:sz w:val="20"/>
                <w:szCs w:val="20"/>
                <w:lang w:eastAsia="en-US"/>
              </w:rPr>
            </w:pPr>
            <w:r w:rsidRPr="00B234CD">
              <w:rPr>
                <w:rFonts w:ascii="Georgia" w:eastAsia="Calibri" w:hAnsi="Georgia"/>
                <w:sz w:val="20"/>
                <w:szCs w:val="20"/>
                <w:lang w:eastAsia="en-US"/>
              </w:rPr>
              <w:t>informację „Projekt współfinansowany przez Unię Europejską z Europejskiego Funduszu Rozwoju Regionalnego”</w:t>
            </w:r>
          </w:p>
          <w:p w14:paraId="2BB2FF79" w14:textId="11AAE02C" w:rsidR="00B234CD" w:rsidRPr="00B234CD" w:rsidRDefault="00B234CD" w:rsidP="00B234CD">
            <w:pPr>
              <w:pStyle w:val="Akapitzlist"/>
              <w:numPr>
                <w:ilvl w:val="0"/>
                <w:numId w:val="23"/>
              </w:numPr>
              <w:rPr>
                <w:rFonts w:ascii="Georgia" w:eastAsia="Calibri" w:hAnsi="Georgia"/>
                <w:sz w:val="20"/>
                <w:szCs w:val="20"/>
                <w:lang w:eastAsia="en-US"/>
              </w:rPr>
            </w:pPr>
            <w:r w:rsidRPr="00B234CD">
              <w:rPr>
                <w:rFonts w:ascii="Georgia" w:eastAsia="Calibri" w:hAnsi="Georgia"/>
                <w:sz w:val="20"/>
                <w:szCs w:val="20"/>
                <w:lang w:eastAsia="en-US"/>
              </w:rPr>
              <w:t>obszar zadruku 30 cm kwadratowych</w:t>
            </w:r>
          </w:p>
          <w:p w14:paraId="6B2AC07B" w14:textId="76DAA7DF" w:rsidR="0045733C" w:rsidRPr="00273270" w:rsidRDefault="00B234CD" w:rsidP="00B234CD">
            <w:pPr>
              <w:pStyle w:val="Akapitzlist"/>
              <w:numPr>
                <w:ilvl w:val="0"/>
                <w:numId w:val="23"/>
              </w:numPr>
              <w:rPr>
                <w:rFonts w:ascii="Georgia" w:eastAsia="Calibri" w:hAnsi="Georgia"/>
                <w:sz w:val="20"/>
                <w:szCs w:val="20"/>
                <w:lang w:eastAsia="en-US"/>
              </w:rPr>
            </w:pPr>
            <w:r w:rsidRPr="00B234CD">
              <w:rPr>
                <w:rFonts w:ascii="Georgia" w:eastAsia="Calibri" w:hAnsi="Georgia"/>
                <w:sz w:val="20"/>
                <w:szCs w:val="20"/>
                <w:lang w:eastAsia="en-US"/>
              </w:rPr>
              <w:t>pakowane pojedynczo</w:t>
            </w:r>
          </w:p>
        </w:tc>
      </w:tr>
      <w:tr w:rsidR="0045733C" w:rsidRPr="006750BC" w14:paraId="380E917E" w14:textId="77777777" w:rsidTr="002B27FC">
        <w:tc>
          <w:tcPr>
            <w:tcW w:w="846" w:type="dxa"/>
          </w:tcPr>
          <w:p w14:paraId="2C61BA4D" w14:textId="7C5690D5" w:rsidR="0045733C" w:rsidRPr="00273270" w:rsidRDefault="007C6679" w:rsidP="0045733C">
            <w:pPr>
              <w:jc w:val="center"/>
              <w:rPr>
                <w:rFonts w:ascii="Georgia" w:eastAsia="Calibri" w:hAnsi="Georgia" w:cs="Times New Roman"/>
                <w:bCs/>
                <w:iCs/>
                <w:sz w:val="20"/>
                <w:szCs w:val="20"/>
                <w:lang w:eastAsia="en-US"/>
              </w:rPr>
            </w:pPr>
            <w:r>
              <w:rPr>
                <w:rFonts w:ascii="Georgia" w:eastAsia="Calibri" w:hAnsi="Georgia" w:cs="Times New Roman"/>
                <w:bCs/>
                <w:iCs/>
                <w:sz w:val="20"/>
                <w:szCs w:val="20"/>
                <w:lang w:eastAsia="en-US"/>
              </w:rPr>
              <w:t>6</w:t>
            </w:r>
          </w:p>
        </w:tc>
        <w:tc>
          <w:tcPr>
            <w:tcW w:w="1499" w:type="dxa"/>
          </w:tcPr>
          <w:p w14:paraId="3C34DB83" w14:textId="1E803C76" w:rsidR="0045733C" w:rsidRPr="00273270" w:rsidRDefault="00B234CD" w:rsidP="00B234CD">
            <w:pPr>
              <w:jc w:val="both"/>
              <w:rPr>
                <w:rFonts w:ascii="Georgia" w:eastAsia="Calibri" w:hAnsi="Georgia" w:cs="Times New Roman"/>
                <w:sz w:val="20"/>
                <w:szCs w:val="20"/>
                <w:lang w:eastAsia="en-US"/>
              </w:rPr>
            </w:pPr>
            <w:r>
              <w:rPr>
                <w:rFonts w:ascii="Georgia" w:eastAsia="Calibri" w:hAnsi="Georgia" w:cs="Times New Roman"/>
                <w:sz w:val="20"/>
                <w:szCs w:val="20"/>
                <w:lang w:eastAsia="en-US"/>
              </w:rPr>
              <w:t>udostępnienie sprzętu wraz z obsługą techniczną</w:t>
            </w:r>
          </w:p>
        </w:tc>
        <w:tc>
          <w:tcPr>
            <w:tcW w:w="721" w:type="dxa"/>
          </w:tcPr>
          <w:p w14:paraId="52D60BA0" w14:textId="5FE6C359" w:rsidR="0045733C" w:rsidRPr="00273270" w:rsidRDefault="0045733C" w:rsidP="0045733C">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1</w:t>
            </w:r>
          </w:p>
        </w:tc>
        <w:tc>
          <w:tcPr>
            <w:tcW w:w="6237" w:type="dxa"/>
          </w:tcPr>
          <w:p w14:paraId="68D8B8AB" w14:textId="77777777" w:rsidR="00B234CD" w:rsidRPr="00273270" w:rsidRDefault="00B234CD" w:rsidP="00B234CD">
            <w:pPr>
              <w:pStyle w:val="Akapitzlist"/>
              <w:numPr>
                <w:ilvl w:val="0"/>
                <w:numId w:val="44"/>
              </w:numPr>
              <w:spacing w:after="200" w:line="276" w:lineRule="auto"/>
              <w:jc w:val="both"/>
              <w:rPr>
                <w:rFonts w:ascii="Georgia" w:eastAsia="Calibri" w:hAnsi="Georgia"/>
                <w:sz w:val="20"/>
                <w:szCs w:val="20"/>
              </w:rPr>
            </w:pPr>
            <w:r>
              <w:rPr>
                <w:rFonts w:ascii="Georgia" w:eastAsia="Calibri" w:hAnsi="Georgia"/>
                <w:sz w:val="20"/>
                <w:szCs w:val="20"/>
              </w:rPr>
              <w:t>Wykonawca zapewni odpowiednio oznakowany namiot bankietowy</w:t>
            </w:r>
            <w:r w:rsidRPr="00273270">
              <w:rPr>
                <w:rFonts w:ascii="Georgia" w:eastAsia="Calibri" w:hAnsi="Georgia"/>
                <w:sz w:val="20"/>
                <w:szCs w:val="20"/>
              </w:rPr>
              <w:t xml:space="preserve"> na parkingu przed budyn</w:t>
            </w:r>
            <w:r>
              <w:rPr>
                <w:rFonts w:ascii="Georgia" w:eastAsia="Calibri" w:hAnsi="Georgia"/>
                <w:sz w:val="20"/>
                <w:szCs w:val="20"/>
              </w:rPr>
              <w:t>k</w:t>
            </w:r>
            <w:r w:rsidRPr="00273270">
              <w:rPr>
                <w:rFonts w:ascii="Georgia" w:eastAsia="Calibri" w:hAnsi="Georgia"/>
                <w:sz w:val="20"/>
                <w:szCs w:val="20"/>
              </w:rPr>
              <w:t xml:space="preserve">iem </w:t>
            </w:r>
            <w:r w:rsidRPr="00273270">
              <w:rPr>
                <w:rFonts w:ascii="Georgia" w:eastAsia="Calibri" w:hAnsi="Georgia" w:cs="Times New Roman"/>
                <w:i/>
                <w:sz w:val="20"/>
                <w:szCs w:val="20"/>
              </w:rPr>
              <w:t>ogólnopolskiego ośrodka innowacji i transferu technologii przy ul. Borowskiej</w:t>
            </w:r>
            <w:r>
              <w:rPr>
                <w:rFonts w:ascii="Georgia" w:eastAsia="Calibri" w:hAnsi="Georgia"/>
                <w:sz w:val="20"/>
                <w:szCs w:val="20"/>
              </w:rPr>
              <w:t xml:space="preserve"> 283b.</w:t>
            </w:r>
            <w:r w:rsidRPr="00273270">
              <w:rPr>
                <w:rFonts w:ascii="Georgia" w:eastAsia="Calibri" w:hAnsi="Georgia"/>
                <w:sz w:val="20"/>
                <w:szCs w:val="20"/>
              </w:rPr>
              <w:t xml:space="preserve"> </w:t>
            </w:r>
            <w:r>
              <w:rPr>
                <w:rFonts w:ascii="Georgia" w:eastAsia="Calibri" w:hAnsi="Georgia"/>
                <w:sz w:val="20"/>
                <w:szCs w:val="20"/>
              </w:rPr>
              <w:t>N</w:t>
            </w:r>
            <w:r w:rsidRPr="00273270">
              <w:rPr>
                <w:rFonts w:ascii="Georgia" w:eastAsia="Calibri" w:hAnsi="Georgia"/>
                <w:sz w:val="20"/>
                <w:szCs w:val="20"/>
              </w:rPr>
              <w:t>amiot bankietowy</w:t>
            </w:r>
            <w:r>
              <w:rPr>
                <w:rFonts w:ascii="Georgia" w:eastAsia="Calibri" w:hAnsi="Georgia"/>
                <w:sz w:val="20"/>
                <w:szCs w:val="20"/>
              </w:rPr>
              <w:t xml:space="preserve"> winien mieć następujące parametry: </w:t>
            </w:r>
            <w:r>
              <w:rPr>
                <w:rFonts w:ascii="Georgia" w:eastAsia="Calibri" w:hAnsi="Georgia"/>
                <w:sz w:val="20"/>
                <w:szCs w:val="20"/>
              </w:rPr>
              <w:lastRenderedPageBreak/>
              <w:t>wysokość min 3,5 m dla 10</w:t>
            </w:r>
            <w:r w:rsidRPr="00273270">
              <w:rPr>
                <w:rFonts w:ascii="Georgia" w:eastAsia="Calibri" w:hAnsi="Georgia"/>
                <w:sz w:val="20"/>
                <w:szCs w:val="20"/>
              </w:rPr>
              <w:t xml:space="preserve">0 osób wraz z podłogą i z </w:t>
            </w:r>
            <w:r w:rsidRPr="006750BC">
              <w:rPr>
                <w:rFonts w:ascii="Georgia" w:eastAsia="Calibri" w:hAnsi="Georgia"/>
                <w:sz w:val="20"/>
                <w:szCs w:val="20"/>
              </w:rPr>
              <w:t>możliwością</w:t>
            </w:r>
            <w:r>
              <w:rPr>
                <w:rFonts w:ascii="Georgia" w:eastAsia="Calibri" w:hAnsi="Georgia"/>
                <w:sz w:val="20"/>
                <w:szCs w:val="20"/>
              </w:rPr>
              <w:t xml:space="preserve"> zamykania </w:t>
            </w:r>
            <w:r w:rsidRPr="00273270">
              <w:rPr>
                <w:rFonts w:ascii="Georgia" w:eastAsia="Calibri" w:hAnsi="Georgia"/>
                <w:sz w:val="20"/>
                <w:szCs w:val="20"/>
              </w:rPr>
              <w:t xml:space="preserve">oraz ogrzewania w przypadku niesprzyjających warunków atmosferycznych. Wykonawca zapewni </w:t>
            </w:r>
            <w:r>
              <w:rPr>
                <w:rFonts w:ascii="Georgia" w:eastAsia="Calibri" w:hAnsi="Georgia"/>
                <w:sz w:val="20"/>
                <w:szCs w:val="20"/>
              </w:rPr>
              <w:t>również odpowiednie oznakowanie terenu.</w:t>
            </w:r>
            <w:r w:rsidRPr="00273270">
              <w:rPr>
                <w:rFonts w:ascii="Georgia" w:eastAsia="Calibri" w:hAnsi="Georgia"/>
                <w:sz w:val="20"/>
                <w:szCs w:val="20"/>
              </w:rPr>
              <w:t xml:space="preserve"> Wykonawca zaproponuje optymalne  rozstawienie namiotu</w:t>
            </w:r>
            <w:r>
              <w:rPr>
                <w:rFonts w:ascii="Georgia" w:eastAsia="Calibri" w:hAnsi="Georgia"/>
                <w:sz w:val="20"/>
                <w:szCs w:val="20"/>
              </w:rPr>
              <w:t>,</w:t>
            </w:r>
            <w:r w:rsidRPr="00273270">
              <w:rPr>
                <w:rFonts w:ascii="Georgia" w:eastAsia="Calibri" w:hAnsi="Georgia"/>
                <w:sz w:val="20"/>
                <w:szCs w:val="20"/>
              </w:rPr>
              <w:t xml:space="preserve">  tak aby znalazło </w:t>
            </w:r>
            <w:r w:rsidRPr="006750BC">
              <w:rPr>
                <w:rFonts w:ascii="Georgia" w:eastAsia="Calibri" w:hAnsi="Georgia"/>
                <w:sz w:val="20"/>
                <w:szCs w:val="20"/>
              </w:rPr>
              <w:t>się</w:t>
            </w:r>
            <w:r w:rsidRPr="00273270">
              <w:rPr>
                <w:rFonts w:ascii="Georgia" w:eastAsia="Calibri" w:hAnsi="Georgia"/>
                <w:sz w:val="20"/>
                <w:szCs w:val="20"/>
              </w:rPr>
              <w:t xml:space="preserve"> </w:t>
            </w:r>
            <w:r w:rsidRPr="006750BC">
              <w:rPr>
                <w:rFonts w:ascii="Georgia" w:eastAsia="Calibri" w:hAnsi="Georgia"/>
                <w:sz w:val="20"/>
                <w:szCs w:val="20"/>
              </w:rPr>
              <w:t>miejsce</w:t>
            </w:r>
            <w:r w:rsidRPr="00273270">
              <w:rPr>
                <w:rFonts w:ascii="Georgia" w:eastAsia="Calibri" w:hAnsi="Georgia"/>
                <w:sz w:val="20"/>
                <w:szCs w:val="20"/>
              </w:rPr>
              <w:t xml:space="preserve"> na poniższe elementy, które również dostarczy </w:t>
            </w:r>
            <w:r w:rsidRPr="006750BC">
              <w:rPr>
                <w:rFonts w:ascii="Georgia" w:eastAsia="Calibri" w:hAnsi="Georgia"/>
                <w:sz w:val="20"/>
                <w:szCs w:val="20"/>
              </w:rPr>
              <w:t>Wykonawca</w:t>
            </w:r>
            <w:r>
              <w:rPr>
                <w:rFonts w:ascii="Georgia" w:eastAsia="Calibri" w:hAnsi="Georgia"/>
                <w:sz w:val="20"/>
                <w:szCs w:val="20"/>
              </w:rPr>
              <w:t xml:space="preserve"> wraz z obsługą techniczną.</w:t>
            </w:r>
            <w:r w:rsidRPr="00273270">
              <w:rPr>
                <w:rFonts w:ascii="Georgia" w:eastAsia="Calibri" w:hAnsi="Georgia"/>
                <w:sz w:val="20"/>
                <w:szCs w:val="20"/>
              </w:rPr>
              <w:t>:</w:t>
            </w:r>
          </w:p>
          <w:p w14:paraId="5D31722E" w14:textId="10524FBC" w:rsidR="00B234CD" w:rsidRPr="00273270" w:rsidRDefault="00B234CD" w:rsidP="00B234CD">
            <w:pPr>
              <w:pStyle w:val="Akapitzlist"/>
              <w:numPr>
                <w:ilvl w:val="0"/>
                <w:numId w:val="46"/>
              </w:numPr>
              <w:spacing w:after="200" w:line="276" w:lineRule="auto"/>
              <w:jc w:val="both"/>
              <w:rPr>
                <w:rFonts w:ascii="Georgia" w:eastAsia="Calibri" w:hAnsi="Georgia"/>
                <w:sz w:val="20"/>
                <w:szCs w:val="20"/>
              </w:rPr>
            </w:pPr>
            <w:r w:rsidRPr="00273270">
              <w:rPr>
                <w:rFonts w:ascii="Georgia" w:eastAsia="Calibri" w:hAnsi="Georgia"/>
                <w:sz w:val="20"/>
                <w:szCs w:val="20"/>
              </w:rPr>
              <w:t>scenę o wysokości min. 40 cm i wymiarach min. 4mx3,5m wraz z obiciem w kolorze niebieskim zgodnym z SIW Zamawiającego. Na scenie znajdzie się mównica z p</w:t>
            </w:r>
            <w:r w:rsidR="009A32D7">
              <w:rPr>
                <w:rFonts w:ascii="Georgia" w:eastAsia="Calibri" w:hAnsi="Georgia"/>
                <w:sz w:val="20"/>
                <w:szCs w:val="20"/>
              </w:rPr>
              <w:t>leksi</w:t>
            </w:r>
            <w:r w:rsidRPr="00273270">
              <w:rPr>
                <w:rFonts w:ascii="Georgia" w:eastAsia="Calibri" w:hAnsi="Georgia"/>
                <w:sz w:val="20"/>
                <w:szCs w:val="20"/>
              </w:rPr>
              <w:t xml:space="preserve"> lub innego przezroczystego materiału z umieszczonym na przedzie logo Zamawiającego i ekran </w:t>
            </w:r>
            <w:r w:rsidRPr="006750BC">
              <w:rPr>
                <w:rFonts w:ascii="Georgia" w:eastAsia="Calibri" w:hAnsi="Georgia"/>
                <w:sz w:val="20"/>
                <w:szCs w:val="20"/>
              </w:rPr>
              <w:t>wewnętrzny</w:t>
            </w:r>
            <w:r w:rsidRPr="00273270">
              <w:rPr>
                <w:rFonts w:ascii="Georgia" w:eastAsia="Calibri" w:hAnsi="Georgia"/>
                <w:sz w:val="20"/>
                <w:szCs w:val="20"/>
              </w:rPr>
              <w:t>, diodowy typu SMD 8 mm lub podobny o wym</w:t>
            </w:r>
            <w:r>
              <w:rPr>
                <w:rFonts w:ascii="Georgia" w:eastAsia="Calibri" w:hAnsi="Georgia"/>
                <w:sz w:val="20"/>
                <w:szCs w:val="20"/>
              </w:rPr>
              <w:t>.</w:t>
            </w:r>
            <w:r w:rsidRPr="00273270">
              <w:rPr>
                <w:rFonts w:ascii="Georgia" w:eastAsia="Calibri" w:hAnsi="Georgia"/>
                <w:sz w:val="20"/>
                <w:szCs w:val="20"/>
              </w:rPr>
              <w:t xml:space="preserve"> minimalnych 3x2 m. Wykonawca przygotuje plansze na ekran zgodne ze scenariuszem otwarcia, który zostanie przekazany 4 dni przed otwarciem (ok. 10 plansz)</w:t>
            </w:r>
          </w:p>
          <w:p w14:paraId="4CF6246E" w14:textId="77777777" w:rsidR="00B234CD" w:rsidRPr="00273270" w:rsidRDefault="00B234CD" w:rsidP="00B234CD">
            <w:pPr>
              <w:pStyle w:val="Akapitzlist"/>
              <w:numPr>
                <w:ilvl w:val="0"/>
                <w:numId w:val="46"/>
              </w:numPr>
              <w:spacing w:after="200" w:line="276" w:lineRule="auto"/>
              <w:jc w:val="both"/>
              <w:rPr>
                <w:rFonts w:ascii="Georgia" w:eastAsia="Calibri" w:hAnsi="Georgia"/>
                <w:sz w:val="20"/>
                <w:szCs w:val="20"/>
              </w:rPr>
            </w:pPr>
            <w:r w:rsidRPr="00273270">
              <w:rPr>
                <w:rFonts w:ascii="Georgia" w:eastAsia="Calibri" w:hAnsi="Georgia"/>
                <w:sz w:val="20"/>
                <w:szCs w:val="20"/>
              </w:rPr>
              <w:t xml:space="preserve">nagłośnienie, min 4 kolumny na statywach, 1 mikrofon na statywie na scenie, 3 mikrofony bezprzewodowe, mikser. Wykonawca dostarczy Zamawiającemu nagranie audio z otwarcia. </w:t>
            </w:r>
          </w:p>
          <w:p w14:paraId="19E06203" w14:textId="77777777" w:rsidR="00B234CD" w:rsidRDefault="00B234CD" w:rsidP="00B234CD">
            <w:pPr>
              <w:ind w:left="360"/>
              <w:jc w:val="both"/>
              <w:rPr>
                <w:rFonts w:ascii="Georgia" w:eastAsia="Calibri" w:hAnsi="Georgia"/>
                <w:sz w:val="20"/>
                <w:szCs w:val="20"/>
              </w:rPr>
            </w:pPr>
            <w:r w:rsidRPr="00273270">
              <w:rPr>
                <w:rFonts w:ascii="Georgia" w:eastAsia="Calibri" w:hAnsi="Georgia"/>
                <w:sz w:val="20"/>
                <w:szCs w:val="20"/>
              </w:rPr>
              <w:t>Wykonawca może zaproponować rozwiązania zamienne</w:t>
            </w:r>
            <w:r w:rsidR="0070388B">
              <w:rPr>
                <w:rFonts w:ascii="Georgia" w:eastAsia="Calibri" w:hAnsi="Georgia"/>
                <w:sz w:val="20"/>
                <w:szCs w:val="20"/>
              </w:rPr>
              <w:t>.</w:t>
            </w:r>
          </w:p>
          <w:p w14:paraId="6BB9151F" w14:textId="77777777" w:rsidR="0070388B" w:rsidRPr="00273270" w:rsidRDefault="0070388B" w:rsidP="00B234CD">
            <w:pPr>
              <w:ind w:left="360"/>
              <w:jc w:val="both"/>
              <w:rPr>
                <w:rFonts w:ascii="Georgia" w:eastAsia="Calibri" w:hAnsi="Georgia"/>
                <w:sz w:val="20"/>
                <w:szCs w:val="20"/>
              </w:rPr>
            </w:pPr>
          </w:p>
          <w:p w14:paraId="4857D5CD" w14:textId="056E8FFC" w:rsidR="002643F8" w:rsidRPr="002643F8" w:rsidRDefault="002643F8" w:rsidP="002643F8">
            <w:pPr>
              <w:pStyle w:val="Akapitzlist"/>
              <w:numPr>
                <w:ilvl w:val="0"/>
                <w:numId w:val="44"/>
              </w:numPr>
              <w:spacing w:after="200" w:line="276" w:lineRule="auto"/>
              <w:jc w:val="both"/>
              <w:rPr>
                <w:rFonts w:ascii="Georgia" w:eastAsia="Calibri" w:hAnsi="Georgia"/>
                <w:sz w:val="20"/>
                <w:szCs w:val="20"/>
              </w:rPr>
            </w:pPr>
            <w:r w:rsidRPr="00273270">
              <w:rPr>
                <w:rFonts w:ascii="Georgia" w:eastAsia="Calibri" w:hAnsi="Georgia"/>
                <w:sz w:val="20"/>
                <w:szCs w:val="20"/>
              </w:rPr>
              <w:t xml:space="preserve">Wykonawca zorganizuje </w:t>
            </w:r>
            <w:r>
              <w:rPr>
                <w:rFonts w:ascii="Georgia" w:eastAsia="Calibri" w:hAnsi="Georgia"/>
                <w:sz w:val="20"/>
                <w:szCs w:val="20"/>
              </w:rPr>
              <w:t xml:space="preserve">zaplecze techniczne </w:t>
            </w:r>
            <w:r w:rsidRPr="00273270">
              <w:rPr>
                <w:rFonts w:ascii="Georgia" w:eastAsia="Calibri" w:hAnsi="Georgia"/>
                <w:sz w:val="20"/>
                <w:szCs w:val="20"/>
              </w:rPr>
              <w:t xml:space="preserve">oraz zapewni obsługę </w:t>
            </w:r>
            <w:r>
              <w:rPr>
                <w:rFonts w:ascii="Georgia" w:eastAsia="Calibri" w:hAnsi="Georgia"/>
                <w:sz w:val="20"/>
                <w:szCs w:val="20"/>
              </w:rPr>
              <w:t xml:space="preserve">techniczną podczas ceremonii otwarcia </w:t>
            </w:r>
            <w:r w:rsidRPr="00273270">
              <w:rPr>
                <w:rFonts w:ascii="Georgia" w:eastAsia="Calibri" w:hAnsi="Georgia" w:cs="Times New Roman"/>
                <w:i/>
                <w:sz w:val="20"/>
                <w:szCs w:val="20"/>
              </w:rPr>
              <w:t>ogólnopolskiego ośrodka innowacji i transferu technologii</w:t>
            </w:r>
            <w:r>
              <w:rPr>
                <w:rFonts w:ascii="Georgia" w:eastAsia="Calibri" w:hAnsi="Georgia"/>
                <w:sz w:val="20"/>
                <w:szCs w:val="20"/>
              </w:rPr>
              <w:t>. Otwarcie przewidziane jest na 100 osób i odbędzie się we Wrocławiu przy ul. Borowskiej 283b.</w:t>
            </w:r>
          </w:p>
          <w:p w14:paraId="7888ED8F" w14:textId="7EFFEB72" w:rsidR="0097330D" w:rsidRPr="002643F8" w:rsidRDefault="00B234CD" w:rsidP="002643F8">
            <w:pPr>
              <w:pStyle w:val="Akapitzlist"/>
              <w:numPr>
                <w:ilvl w:val="0"/>
                <w:numId w:val="44"/>
              </w:numPr>
              <w:spacing w:after="200" w:line="276" w:lineRule="auto"/>
              <w:jc w:val="both"/>
              <w:rPr>
                <w:rFonts w:ascii="Georgia" w:eastAsia="Calibri" w:hAnsi="Georgia"/>
                <w:sz w:val="20"/>
                <w:szCs w:val="20"/>
              </w:rPr>
            </w:pPr>
            <w:r w:rsidRPr="00273270">
              <w:rPr>
                <w:rFonts w:ascii="Georgia" w:eastAsia="Calibri" w:hAnsi="Georgia"/>
                <w:sz w:val="20"/>
                <w:szCs w:val="20"/>
              </w:rPr>
              <w:t>Wykonawca podczas otwarcia przygotuje wszystkie rekwizyty do przeprowadzenia ceremonii przecięcia wstęgi, w tym między innymi: szarfę, poduszkę, nożyce</w:t>
            </w:r>
            <w:r>
              <w:rPr>
                <w:rFonts w:ascii="Georgia" w:eastAsia="Calibri" w:hAnsi="Georgia"/>
                <w:sz w:val="20"/>
                <w:szCs w:val="20"/>
              </w:rPr>
              <w:t xml:space="preserve"> oraz dekorację namiotu, zg</w:t>
            </w:r>
            <w:r w:rsidR="002643F8">
              <w:rPr>
                <w:rFonts w:ascii="Georgia" w:eastAsia="Calibri" w:hAnsi="Georgia"/>
                <w:sz w:val="20"/>
                <w:szCs w:val="20"/>
              </w:rPr>
              <w:t>o</w:t>
            </w:r>
            <w:r>
              <w:rPr>
                <w:rFonts w:ascii="Georgia" w:eastAsia="Calibri" w:hAnsi="Georgia"/>
                <w:sz w:val="20"/>
                <w:szCs w:val="20"/>
              </w:rPr>
              <w:t xml:space="preserve">dnie z wcześniej przedstawionym planem, adekwatnym do okazji z jakiej organizowane jest przedsięwzięcie. </w:t>
            </w:r>
          </w:p>
        </w:tc>
      </w:tr>
    </w:tbl>
    <w:p w14:paraId="3AF86D93" w14:textId="366C2D24" w:rsidR="002643F8" w:rsidRDefault="002643F8" w:rsidP="00853F60">
      <w:pPr>
        <w:jc w:val="both"/>
        <w:rPr>
          <w:rFonts w:ascii="Georgia" w:eastAsia="Calibri" w:hAnsi="Georgia" w:cs="Times New Roman"/>
          <w:bCs/>
          <w:iCs/>
          <w:sz w:val="20"/>
          <w:szCs w:val="20"/>
          <w:lang w:eastAsia="en-US"/>
        </w:rPr>
      </w:pPr>
    </w:p>
    <w:p w14:paraId="03A96D32" w14:textId="244AFBF4" w:rsidR="00555EAC" w:rsidRPr="00273270" w:rsidRDefault="00853F60" w:rsidP="00853F60">
      <w:pPr>
        <w:jc w:val="both"/>
        <w:rPr>
          <w:rFonts w:ascii="Georgia" w:eastAsia="Calibri" w:hAnsi="Georgia" w:cs="Times New Roman"/>
          <w:bCs/>
          <w:iCs/>
          <w:sz w:val="20"/>
          <w:szCs w:val="20"/>
          <w:lang w:eastAsia="en-US"/>
        </w:rPr>
      </w:pPr>
      <w:r w:rsidRPr="00273270">
        <w:rPr>
          <w:rFonts w:ascii="Georgia" w:eastAsia="Calibri" w:hAnsi="Georgia" w:cs="Times New Roman"/>
          <w:bCs/>
          <w:iCs/>
          <w:sz w:val="20"/>
          <w:szCs w:val="20"/>
          <w:lang w:eastAsia="en-US"/>
        </w:rPr>
        <w:t>Powyższe elementy muszą być zgodne z</w:t>
      </w:r>
      <w:r w:rsidR="00AE738F" w:rsidRPr="00273270">
        <w:rPr>
          <w:rFonts w:ascii="Georgia" w:eastAsia="Calibri" w:hAnsi="Georgia" w:cs="Times New Roman"/>
          <w:bCs/>
          <w:iCs/>
          <w:sz w:val="20"/>
          <w:szCs w:val="20"/>
          <w:lang w:eastAsia="en-US"/>
        </w:rPr>
        <w:t xml:space="preserve"> </w:t>
      </w:r>
      <w:r w:rsidR="00555EAC" w:rsidRPr="00273270">
        <w:rPr>
          <w:rFonts w:ascii="Georgia" w:eastAsia="Calibri" w:hAnsi="Georgia" w:cs="Times New Roman"/>
          <w:bCs/>
          <w:iCs/>
          <w:sz w:val="20"/>
          <w:szCs w:val="20"/>
          <w:lang w:eastAsia="en-US"/>
        </w:rPr>
        <w:t>„</w:t>
      </w:r>
      <w:r w:rsidR="00555EAC" w:rsidRPr="00273270">
        <w:rPr>
          <w:rFonts w:ascii="Georgia" w:eastAsia="Calibri" w:hAnsi="Georgia" w:cs="Times New Roman"/>
          <w:bCs/>
          <w:i/>
          <w:iCs/>
          <w:sz w:val="20"/>
          <w:szCs w:val="20"/>
          <w:lang w:eastAsia="en-US"/>
        </w:rPr>
        <w:t>Przewodnikiem w zakresie promocji pr</w:t>
      </w:r>
      <w:r w:rsidRPr="00273270">
        <w:rPr>
          <w:rFonts w:ascii="Georgia" w:eastAsia="Calibri" w:hAnsi="Georgia" w:cs="Times New Roman"/>
          <w:bCs/>
          <w:i/>
          <w:iCs/>
          <w:sz w:val="20"/>
          <w:szCs w:val="20"/>
          <w:lang w:eastAsia="en-US"/>
        </w:rPr>
        <w:t>ojektów finansowanych w ramach P</w:t>
      </w:r>
      <w:r w:rsidR="00555EAC" w:rsidRPr="00273270">
        <w:rPr>
          <w:rFonts w:ascii="Georgia" w:eastAsia="Calibri" w:hAnsi="Georgia" w:cs="Times New Roman"/>
          <w:bCs/>
          <w:i/>
          <w:iCs/>
          <w:sz w:val="20"/>
          <w:szCs w:val="20"/>
          <w:lang w:eastAsia="en-US"/>
        </w:rPr>
        <w:t xml:space="preserve">rogramu </w:t>
      </w:r>
      <w:r w:rsidRPr="00273270">
        <w:rPr>
          <w:rFonts w:ascii="Georgia" w:eastAsia="Calibri" w:hAnsi="Georgia" w:cs="Times New Roman"/>
          <w:bCs/>
          <w:i/>
          <w:iCs/>
          <w:sz w:val="20"/>
          <w:szCs w:val="20"/>
          <w:lang w:eastAsia="en-US"/>
        </w:rPr>
        <w:t>O</w:t>
      </w:r>
      <w:r w:rsidR="00555EAC" w:rsidRPr="00273270">
        <w:rPr>
          <w:rFonts w:ascii="Georgia" w:eastAsia="Calibri" w:hAnsi="Georgia" w:cs="Times New Roman"/>
          <w:bCs/>
          <w:i/>
          <w:iCs/>
          <w:sz w:val="20"/>
          <w:szCs w:val="20"/>
          <w:lang w:eastAsia="en-US"/>
        </w:rPr>
        <w:t>peracyjnego Innowacyjna Gospodarka, 2007 – 2-013 dla instytucji zaangażowanych we wdrażanie Programu</w:t>
      </w:r>
      <w:r w:rsidR="00555EAC" w:rsidRPr="00273270">
        <w:rPr>
          <w:rFonts w:ascii="Georgia" w:eastAsia="Calibri" w:hAnsi="Georgia" w:cs="Times New Roman"/>
          <w:bCs/>
          <w:iCs/>
          <w:sz w:val="20"/>
          <w:szCs w:val="20"/>
          <w:lang w:eastAsia="en-US"/>
        </w:rPr>
        <w:t>”. Dokument ten stanowi załącznik do niniejszego zapytania.</w:t>
      </w:r>
    </w:p>
    <w:p w14:paraId="15CEB896" w14:textId="5BE1F786" w:rsidR="00C30642" w:rsidRPr="00273270" w:rsidRDefault="00C30642" w:rsidP="00C30642">
      <w:pPr>
        <w:pStyle w:val="Akapitzlist"/>
        <w:numPr>
          <w:ilvl w:val="0"/>
          <w:numId w:val="4"/>
        </w:numPr>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 xml:space="preserve">Termin </w:t>
      </w:r>
      <w:r w:rsidR="00971AB1">
        <w:rPr>
          <w:rFonts w:ascii="Georgia" w:eastAsia="Calibri" w:hAnsi="Georgia" w:cs="Times New Roman"/>
          <w:b/>
          <w:sz w:val="20"/>
          <w:szCs w:val="20"/>
          <w:lang w:eastAsia="en-US"/>
        </w:rPr>
        <w:t xml:space="preserve">i miejsce </w:t>
      </w:r>
      <w:r w:rsidRPr="00273270">
        <w:rPr>
          <w:rFonts w:ascii="Georgia" w:eastAsia="Calibri" w:hAnsi="Georgia" w:cs="Times New Roman"/>
          <w:b/>
          <w:sz w:val="20"/>
          <w:szCs w:val="20"/>
          <w:lang w:eastAsia="en-US"/>
        </w:rPr>
        <w:t>realizacji przedmiotu zamówieni</w:t>
      </w:r>
      <w:r w:rsidR="00971AB1">
        <w:rPr>
          <w:rFonts w:ascii="Georgia" w:eastAsia="Calibri" w:hAnsi="Georgia" w:cs="Times New Roman"/>
          <w:b/>
          <w:sz w:val="20"/>
          <w:szCs w:val="20"/>
          <w:lang w:eastAsia="en-US"/>
        </w:rPr>
        <w:t>a</w:t>
      </w:r>
    </w:p>
    <w:p w14:paraId="0A209E6C" w14:textId="7E3DB00F" w:rsidR="008C081D" w:rsidRDefault="00C30642" w:rsidP="008C081D">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Wykonawca </w:t>
      </w:r>
      <w:r w:rsidR="00971AB1">
        <w:rPr>
          <w:rFonts w:ascii="Georgia" w:eastAsia="Calibri" w:hAnsi="Georgia" w:cs="Times New Roman"/>
          <w:sz w:val="20"/>
          <w:szCs w:val="20"/>
          <w:lang w:eastAsia="en-US"/>
        </w:rPr>
        <w:t>wykona</w:t>
      </w:r>
      <w:r w:rsidRPr="00273270">
        <w:rPr>
          <w:rFonts w:ascii="Georgia" w:eastAsia="Calibri" w:hAnsi="Georgia" w:cs="Times New Roman"/>
          <w:sz w:val="20"/>
          <w:szCs w:val="20"/>
          <w:lang w:eastAsia="en-US"/>
        </w:rPr>
        <w:t xml:space="preserve"> </w:t>
      </w:r>
      <w:r w:rsidR="00971AB1" w:rsidRPr="00273270">
        <w:rPr>
          <w:rFonts w:ascii="Georgia" w:eastAsia="Calibri" w:hAnsi="Georgia" w:cs="Times New Roman"/>
          <w:sz w:val="20"/>
          <w:szCs w:val="20"/>
          <w:lang w:eastAsia="en-US"/>
        </w:rPr>
        <w:t xml:space="preserve">przedmiot zamówienia </w:t>
      </w:r>
      <w:r w:rsidR="008C081D">
        <w:rPr>
          <w:rFonts w:ascii="Georgia" w:eastAsia="Calibri" w:hAnsi="Georgia" w:cs="Times New Roman"/>
          <w:sz w:val="20"/>
          <w:szCs w:val="20"/>
          <w:lang w:eastAsia="en-US"/>
        </w:rPr>
        <w:t>w zakresie realizacji:</w:t>
      </w:r>
    </w:p>
    <w:p w14:paraId="5E3CD250" w14:textId="6FEC73B7" w:rsidR="008C081D" w:rsidRPr="008C081D" w:rsidRDefault="008C081D" w:rsidP="0070388B">
      <w:pPr>
        <w:ind w:left="708"/>
        <w:contextualSpacing/>
        <w:jc w:val="both"/>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Pakietu nr </w:t>
      </w:r>
      <w:r w:rsidR="00B0720B">
        <w:rPr>
          <w:rFonts w:ascii="Georgia" w:eastAsia="Calibri" w:hAnsi="Georgia" w:cs="Times New Roman"/>
          <w:sz w:val="20"/>
          <w:szCs w:val="20"/>
          <w:lang w:eastAsia="en-US"/>
        </w:rPr>
        <w:t>1</w:t>
      </w:r>
      <w:r>
        <w:rPr>
          <w:rFonts w:ascii="Georgia" w:eastAsia="Calibri" w:hAnsi="Georgia" w:cs="Times New Roman"/>
          <w:sz w:val="20"/>
          <w:szCs w:val="20"/>
          <w:lang w:eastAsia="en-US"/>
        </w:rPr>
        <w:t>: Naklejek</w:t>
      </w:r>
    </w:p>
    <w:p w14:paraId="1019824A" w14:textId="3626C103" w:rsidR="008C081D" w:rsidRPr="008C081D" w:rsidRDefault="008C081D" w:rsidP="0070388B">
      <w:pPr>
        <w:ind w:left="708"/>
        <w:contextualSpacing/>
        <w:jc w:val="both"/>
        <w:rPr>
          <w:rFonts w:ascii="Georgia" w:eastAsia="Calibri" w:hAnsi="Georgia" w:cs="Times New Roman"/>
          <w:sz w:val="20"/>
          <w:szCs w:val="20"/>
          <w:lang w:eastAsia="en-US"/>
        </w:rPr>
      </w:pPr>
      <w:r w:rsidRPr="008C081D">
        <w:rPr>
          <w:rFonts w:ascii="Georgia" w:eastAsia="Calibri" w:hAnsi="Georgia" w:cs="Times New Roman"/>
          <w:sz w:val="20"/>
          <w:szCs w:val="20"/>
          <w:lang w:eastAsia="en-US"/>
        </w:rPr>
        <w:t>Pakiet</w:t>
      </w:r>
      <w:r>
        <w:rPr>
          <w:rFonts w:ascii="Georgia" w:eastAsia="Calibri" w:hAnsi="Georgia" w:cs="Times New Roman"/>
          <w:sz w:val="20"/>
          <w:szCs w:val="20"/>
          <w:lang w:eastAsia="en-US"/>
        </w:rPr>
        <w:t>u</w:t>
      </w:r>
      <w:r w:rsidRPr="008C081D">
        <w:rPr>
          <w:rFonts w:ascii="Georgia" w:eastAsia="Calibri" w:hAnsi="Georgia" w:cs="Times New Roman"/>
          <w:sz w:val="20"/>
          <w:szCs w:val="20"/>
          <w:lang w:eastAsia="en-US"/>
        </w:rPr>
        <w:t xml:space="preserve"> nr </w:t>
      </w:r>
      <w:r w:rsidR="00B0720B">
        <w:rPr>
          <w:rFonts w:ascii="Georgia" w:eastAsia="Calibri" w:hAnsi="Georgia" w:cs="Times New Roman"/>
          <w:sz w:val="20"/>
          <w:szCs w:val="20"/>
          <w:lang w:eastAsia="en-US"/>
        </w:rPr>
        <w:t>2</w:t>
      </w:r>
      <w:r w:rsidRPr="008C081D">
        <w:rPr>
          <w:rFonts w:ascii="Georgia" w:eastAsia="Calibri" w:hAnsi="Georgia" w:cs="Times New Roman"/>
          <w:sz w:val="20"/>
          <w:szCs w:val="20"/>
          <w:lang w:eastAsia="en-US"/>
        </w:rPr>
        <w:t>: Projekt</w:t>
      </w:r>
      <w:r>
        <w:rPr>
          <w:rFonts w:ascii="Georgia" w:eastAsia="Calibri" w:hAnsi="Georgia" w:cs="Times New Roman"/>
          <w:sz w:val="20"/>
          <w:szCs w:val="20"/>
          <w:lang w:eastAsia="en-US"/>
        </w:rPr>
        <w:t>u</w:t>
      </w:r>
      <w:r w:rsidRPr="008C081D">
        <w:rPr>
          <w:rFonts w:ascii="Georgia" w:eastAsia="Calibri" w:hAnsi="Georgia" w:cs="Times New Roman"/>
          <w:sz w:val="20"/>
          <w:szCs w:val="20"/>
          <w:lang w:eastAsia="en-US"/>
        </w:rPr>
        <w:t xml:space="preserve"> gra</w:t>
      </w:r>
      <w:r>
        <w:rPr>
          <w:rFonts w:ascii="Georgia" w:eastAsia="Calibri" w:hAnsi="Georgia" w:cs="Times New Roman"/>
          <w:sz w:val="20"/>
          <w:szCs w:val="20"/>
          <w:lang w:eastAsia="en-US"/>
        </w:rPr>
        <w:t>ficznego</w:t>
      </w:r>
    </w:p>
    <w:p w14:paraId="74D56B66" w14:textId="054962E4" w:rsidR="008C081D" w:rsidRPr="008C081D" w:rsidRDefault="008C081D" w:rsidP="0070388B">
      <w:pPr>
        <w:ind w:left="708"/>
        <w:contextualSpacing/>
        <w:jc w:val="both"/>
        <w:rPr>
          <w:rFonts w:ascii="Georgia" w:eastAsia="Calibri" w:hAnsi="Georgia" w:cs="Times New Roman"/>
          <w:sz w:val="20"/>
          <w:szCs w:val="20"/>
          <w:lang w:eastAsia="en-US"/>
        </w:rPr>
      </w:pPr>
      <w:r w:rsidRPr="008C081D">
        <w:rPr>
          <w:rFonts w:ascii="Georgia" w:eastAsia="Calibri" w:hAnsi="Georgia" w:cs="Times New Roman"/>
          <w:sz w:val="20"/>
          <w:szCs w:val="20"/>
          <w:lang w:eastAsia="en-US"/>
        </w:rPr>
        <w:t>Pakiet</w:t>
      </w:r>
      <w:r>
        <w:rPr>
          <w:rFonts w:ascii="Georgia" w:eastAsia="Calibri" w:hAnsi="Georgia" w:cs="Times New Roman"/>
          <w:sz w:val="20"/>
          <w:szCs w:val="20"/>
          <w:lang w:eastAsia="en-US"/>
        </w:rPr>
        <w:t>u</w:t>
      </w:r>
      <w:r w:rsidRPr="008C081D">
        <w:rPr>
          <w:rFonts w:ascii="Georgia" w:eastAsia="Calibri" w:hAnsi="Georgia" w:cs="Times New Roman"/>
          <w:sz w:val="20"/>
          <w:szCs w:val="20"/>
          <w:lang w:eastAsia="en-US"/>
        </w:rPr>
        <w:t xml:space="preserve"> </w:t>
      </w:r>
      <w:r w:rsidR="00B0720B">
        <w:rPr>
          <w:rFonts w:ascii="Georgia" w:eastAsia="Calibri" w:hAnsi="Georgia" w:cs="Times New Roman"/>
          <w:sz w:val="20"/>
          <w:szCs w:val="20"/>
          <w:lang w:eastAsia="en-US"/>
        </w:rPr>
        <w:t>nr 3</w:t>
      </w:r>
      <w:r>
        <w:rPr>
          <w:rFonts w:ascii="Georgia" w:eastAsia="Calibri" w:hAnsi="Georgia" w:cs="Times New Roman"/>
          <w:sz w:val="20"/>
          <w:szCs w:val="20"/>
          <w:lang w:eastAsia="en-US"/>
        </w:rPr>
        <w:t>: Dostawy folderów</w:t>
      </w:r>
    </w:p>
    <w:p w14:paraId="43F7A970" w14:textId="62307853" w:rsidR="008C081D" w:rsidRPr="008C081D" w:rsidRDefault="008C081D" w:rsidP="0070388B">
      <w:pPr>
        <w:ind w:left="708"/>
        <w:contextualSpacing/>
        <w:jc w:val="both"/>
        <w:rPr>
          <w:rFonts w:ascii="Georgia" w:eastAsia="Calibri" w:hAnsi="Georgia" w:cs="Times New Roman"/>
          <w:sz w:val="20"/>
          <w:szCs w:val="20"/>
          <w:lang w:eastAsia="en-US"/>
        </w:rPr>
      </w:pPr>
      <w:r w:rsidRPr="008C081D">
        <w:rPr>
          <w:rFonts w:ascii="Georgia" w:eastAsia="Calibri" w:hAnsi="Georgia" w:cs="Times New Roman"/>
          <w:sz w:val="20"/>
          <w:szCs w:val="20"/>
          <w:lang w:eastAsia="en-US"/>
        </w:rPr>
        <w:t>Pakiet</w:t>
      </w:r>
      <w:r w:rsidR="00B0720B">
        <w:rPr>
          <w:rFonts w:ascii="Georgia" w:eastAsia="Calibri" w:hAnsi="Georgia" w:cs="Times New Roman"/>
          <w:sz w:val="20"/>
          <w:szCs w:val="20"/>
          <w:lang w:eastAsia="en-US"/>
        </w:rPr>
        <w:t>u nr 4</w:t>
      </w:r>
      <w:r>
        <w:rPr>
          <w:rFonts w:ascii="Georgia" w:eastAsia="Calibri" w:hAnsi="Georgia" w:cs="Times New Roman"/>
          <w:sz w:val="20"/>
          <w:szCs w:val="20"/>
          <w:lang w:eastAsia="en-US"/>
        </w:rPr>
        <w:t xml:space="preserve">: Dostawy </w:t>
      </w:r>
      <w:proofErr w:type="spellStart"/>
      <w:r>
        <w:rPr>
          <w:rFonts w:ascii="Georgia" w:eastAsia="Calibri" w:hAnsi="Georgia" w:cs="Times New Roman"/>
          <w:sz w:val="20"/>
          <w:szCs w:val="20"/>
          <w:lang w:eastAsia="en-US"/>
        </w:rPr>
        <w:t>Roll</w:t>
      </w:r>
      <w:proofErr w:type="spellEnd"/>
      <w:r>
        <w:rPr>
          <w:rFonts w:ascii="Georgia" w:eastAsia="Calibri" w:hAnsi="Georgia" w:cs="Times New Roman"/>
          <w:sz w:val="20"/>
          <w:szCs w:val="20"/>
          <w:lang w:eastAsia="en-US"/>
        </w:rPr>
        <w:t xml:space="preserve"> </w:t>
      </w:r>
      <w:proofErr w:type="spellStart"/>
      <w:r>
        <w:rPr>
          <w:rFonts w:ascii="Georgia" w:eastAsia="Calibri" w:hAnsi="Georgia" w:cs="Times New Roman"/>
          <w:sz w:val="20"/>
          <w:szCs w:val="20"/>
          <w:lang w:eastAsia="en-US"/>
        </w:rPr>
        <w:t>up</w:t>
      </w:r>
      <w:proofErr w:type="spellEnd"/>
    </w:p>
    <w:p w14:paraId="2723EEEC" w14:textId="204877A2" w:rsidR="008C081D" w:rsidRDefault="008C081D" w:rsidP="0070388B">
      <w:pPr>
        <w:ind w:left="708"/>
        <w:contextualSpacing/>
        <w:jc w:val="both"/>
        <w:rPr>
          <w:rFonts w:ascii="Georgia" w:eastAsia="Calibri" w:hAnsi="Georgia" w:cs="Times New Roman"/>
          <w:sz w:val="20"/>
          <w:szCs w:val="20"/>
          <w:lang w:eastAsia="en-US"/>
        </w:rPr>
      </w:pPr>
      <w:r w:rsidRPr="008C081D">
        <w:rPr>
          <w:rFonts w:ascii="Georgia" w:eastAsia="Calibri" w:hAnsi="Georgia" w:cs="Times New Roman"/>
          <w:sz w:val="20"/>
          <w:szCs w:val="20"/>
          <w:lang w:eastAsia="en-US"/>
        </w:rPr>
        <w:t>Pakiet</w:t>
      </w:r>
      <w:r>
        <w:rPr>
          <w:rFonts w:ascii="Georgia" w:eastAsia="Calibri" w:hAnsi="Georgia" w:cs="Times New Roman"/>
          <w:sz w:val="20"/>
          <w:szCs w:val="20"/>
          <w:lang w:eastAsia="en-US"/>
        </w:rPr>
        <w:t>u nr</w:t>
      </w:r>
      <w:r w:rsidR="00B0720B">
        <w:rPr>
          <w:rFonts w:ascii="Georgia" w:eastAsia="Calibri" w:hAnsi="Georgia" w:cs="Times New Roman"/>
          <w:sz w:val="20"/>
          <w:szCs w:val="20"/>
          <w:lang w:eastAsia="en-US"/>
        </w:rPr>
        <w:t xml:space="preserve"> 5</w:t>
      </w:r>
      <w:r w:rsidRPr="008C081D">
        <w:rPr>
          <w:rFonts w:ascii="Georgia" w:eastAsia="Calibri" w:hAnsi="Georgia" w:cs="Times New Roman"/>
          <w:sz w:val="20"/>
          <w:szCs w:val="20"/>
          <w:lang w:eastAsia="en-US"/>
        </w:rPr>
        <w:t xml:space="preserve">: </w:t>
      </w:r>
      <w:r>
        <w:rPr>
          <w:rFonts w:ascii="Georgia" w:eastAsia="Calibri" w:hAnsi="Georgia" w:cs="Times New Roman"/>
          <w:sz w:val="20"/>
          <w:szCs w:val="20"/>
          <w:lang w:eastAsia="en-US"/>
        </w:rPr>
        <w:t>Dostawy parasoli</w:t>
      </w:r>
      <w:r w:rsidRPr="008C081D">
        <w:rPr>
          <w:rFonts w:ascii="Georgia" w:eastAsia="Calibri" w:hAnsi="Georgia" w:cs="Times New Roman"/>
          <w:sz w:val="20"/>
          <w:szCs w:val="20"/>
          <w:lang w:eastAsia="en-US"/>
        </w:rPr>
        <w:t xml:space="preserve"> </w:t>
      </w:r>
    </w:p>
    <w:p w14:paraId="10907805" w14:textId="2F672662" w:rsidR="00971AB1" w:rsidRDefault="00C30642" w:rsidP="00C30642">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w terminie </w:t>
      </w:r>
      <w:r w:rsidR="002E03E9">
        <w:rPr>
          <w:rFonts w:ascii="Georgia" w:eastAsia="Calibri" w:hAnsi="Georgia" w:cs="Times New Roman"/>
          <w:sz w:val="20"/>
          <w:szCs w:val="20"/>
          <w:lang w:eastAsia="en-US"/>
        </w:rPr>
        <w:t xml:space="preserve">do </w:t>
      </w:r>
      <w:r w:rsidR="00B0720B">
        <w:rPr>
          <w:rFonts w:ascii="Georgia" w:eastAsia="Calibri" w:hAnsi="Georgia" w:cs="Times New Roman"/>
          <w:sz w:val="20"/>
          <w:szCs w:val="20"/>
          <w:highlight w:val="yellow"/>
          <w:lang w:eastAsia="en-US"/>
        </w:rPr>
        <w:t>10</w:t>
      </w:r>
      <w:r w:rsidR="002643F8">
        <w:rPr>
          <w:rFonts w:ascii="Georgia" w:eastAsia="Calibri" w:hAnsi="Georgia" w:cs="Times New Roman"/>
          <w:sz w:val="20"/>
          <w:szCs w:val="20"/>
          <w:highlight w:val="yellow"/>
          <w:lang w:eastAsia="en-US"/>
        </w:rPr>
        <w:t>.0</w:t>
      </w:r>
      <w:r w:rsidR="001F702E">
        <w:rPr>
          <w:rFonts w:ascii="Georgia" w:eastAsia="Calibri" w:hAnsi="Georgia" w:cs="Times New Roman"/>
          <w:sz w:val="20"/>
          <w:szCs w:val="20"/>
          <w:highlight w:val="yellow"/>
          <w:lang w:eastAsia="en-US"/>
        </w:rPr>
        <w:t>9</w:t>
      </w:r>
      <w:r w:rsidR="00011EC0" w:rsidRPr="002E03E9">
        <w:rPr>
          <w:rFonts w:ascii="Georgia" w:eastAsia="Calibri" w:hAnsi="Georgia" w:cs="Times New Roman"/>
          <w:sz w:val="20"/>
          <w:szCs w:val="20"/>
          <w:highlight w:val="yellow"/>
          <w:lang w:eastAsia="en-US"/>
        </w:rPr>
        <w:t>.2014r.</w:t>
      </w:r>
      <w:r w:rsidR="00011EC0" w:rsidRPr="00273270">
        <w:rPr>
          <w:rFonts w:ascii="Georgia" w:eastAsia="Calibri" w:hAnsi="Georgia" w:cs="Times New Roman"/>
          <w:sz w:val="20"/>
          <w:szCs w:val="20"/>
          <w:lang w:eastAsia="en-US"/>
        </w:rPr>
        <w:t xml:space="preserve"> </w:t>
      </w:r>
    </w:p>
    <w:p w14:paraId="0DF8D20D" w14:textId="77777777" w:rsidR="008C081D" w:rsidRDefault="008C081D" w:rsidP="008C081D">
      <w:p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lastRenderedPageBreak/>
        <w:t xml:space="preserve">Wykonawca </w:t>
      </w:r>
      <w:r>
        <w:rPr>
          <w:rFonts w:ascii="Georgia" w:eastAsia="Calibri" w:hAnsi="Georgia" w:cs="Times New Roman"/>
          <w:sz w:val="20"/>
          <w:szCs w:val="20"/>
          <w:lang w:eastAsia="en-US"/>
        </w:rPr>
        <w:t>wykona</w:t>
      </w:r>
      <w:r w:rsidRPr="00273270">
        <w:rPr>
          <w:rFonts w:ascii="Georgia" w:eastAsia="Calibri" w:hAnsi="Georgia" w:cs="Times New Roman"/>
          <w:sz w:val="20"/>
          <w:szCs w:val="20"/>
          <w:lang w:eastAsia="en-US"/>
        </w:rPr>
        <w:t xml:space="preserve"> przedmiot zamówienia </w:t>
      </w:r>
      <w:r>
        <w:rPr>
          <w:rFonts w:ascii="Georgia" w:eastAsia="Calibri" w:hAnsi="Georgia" w:cs="Times New Roman"/>
          <w:sz w:val="20"/>
          <w:szCs w:val="20"/>
          <w:lang w:eastAsia="en-US"/>
        </w:rPr>
        <w:t>w zakresie realizacji:</w:t>
      </w:r>
    </w:p>
    <w:p w14:paraId="0C5D6AB2" w14:textId="35A73C17" w:rsidR="008C081D" w:rsidRDefault="008C081D" w:rsidP="0070388B">
      <w:pPr>
        <w:ind w:firstLine="708"/>
        <w:contextualSpacing/>
        <w:jc w:val="both"/>
        <w:rPr>
          <w:rFonts w:ascii="Georgia" w:eastAsia="Calibri" w:hAnsi="Georgia" w:cs="Times New Roman"/>
          <w:sz w:val="20"/>
          <w:szCs w:val="20"/>
          <w:lang w:eastAsia="en-US"/>
        </w:rPr>
      </w:pPr>
      <w:r>
        <w:rPr>
          <w:rFonts w:ascii="Georgia" w:eastAsia="Calibri" w:hAnsi="Georgia" w:cs="Times New Roman"/>
          <w:sz w:val="20"/>
          <w:szCs w:val="20"/>
          <w:lang w:eastAsia="en-US"/>
        </w:rPr>
        <w:t>Pakietu nr 8</w:t>
      </w:r>
      <w:r w:rsidR="0070388B">
        <w:rPr>
          <w:rFonts w:ascii="Georgia" w:eastAsia="Calibri" w:hAnsi="Georgia" w:cs="Times New Roman"/>
          <w:sz w:val="20"/>
          <w:szCs w:val="20"/>
          <w:lang w:eastAsia="en-US"/>
        </w:rPr>
        <w:t>: udostępnienie sprzętu wraz z obsługą techniczną</w:t>
      </w:r>
    </w:p>
    <w:p w14:paraId="4892059E" w14:textId="185312F2" w:rsidR="008C081D" w:rsidRDefault="00B0720B" w:rsidP="008C081D">
      <w:pPr>
        <w:contextualSpacing/>
        <w:jc w:val="both"/>
        <w:rPr>
          <w:rFonts w:ascii="Georgia" w:eastAsia="Calibri" w:hAnsi="Georgia" w:cs="Times New Roman"/>
          <w:sz w:val="20"/>
          <w:szCs w:val="20"/>
          <w:lang w:eastAsia="en-US"/>
        </w:rPr>
      </w:pPr>
      <w:r>
        <w:rPr>
          <w:rFonts w:ascii="Georgia" w:eastAsia="Calibri" w:hAnsi="Georgia" w:cs="Times New Roman"/>
          <w:sz w:val="20"/>
          <w:szCs w:val="20"/>
          <w:lang w:eastAsia="en-US"/>
        </w:rPr>
        <w:t>w</w:t>
      </w:r>
      <w:r w:rsidR="008C081D">
        <w:rPr>
          <w:rFonts w:ascii="Georgia" w:eastAsia="Calibri" w:hAnsi="Georgia" w:cs="Times New Roman"/>
          <w:sz w:val="20"/>
          <w:szCs w:val="20"/>
          <w:lang w:eastAsia="en-US"/>
        </w:rPr>
        <w:t xml:space="preserve"> dniu otwarcia </w:t>
      </w:r>
      <w:r w:rsidR="008C081D" w:rsidRPr="00224A02">
        <w:rPr>
          <w:rFonts w:ascii="Georgia" w:eastAsia="Calibri" w:hAnsi="Georgia" w:cs="Times New Roman"/>
          <w:sz w:val="20"/>
          <w:szCs w:val="20"/>
          <w:lang w:eastAsia="en-US"/>
        </w:rPr>
        <w:t>ogólnopolskiego ośrodka innowacji i transferu technologii</w:t>
      </w:r>
      <w:r w:rsidR="008C081D">
        <w:rPr>
          <w:rFonts w:ascii="Georgia" w:eastAsia="Calibri" w:hAnsi="Georgia" w:cs="Times New Roman"/>
          <w:sz w:val="20"/>
          <w:szCs w:val="20"/>
          <w:lang w:eastAsia="en-US"/>
        </w:rPr>
        <w:t xml:space="preserve"> zaplanowanego na dzień </w:t>
      </w:r>
      <w:r w:rsidR="008C081D" w:rsidRPr="008C081D">
        <w:rPr>
          <w:rFonts w:ascii="Georgia" w:eastAsia="Calibri" w:hAnsi="Georgia" w:cs="Times New Roman"/>
          <w:sz w:val="20"/>
          <w:szCs w:val="20"/>
          <w:highlight w:val="yellow"/>
          <w:lang w:eastAsia="en-US"/>
        </w:rPr>
        <w:t>17.09.2014r.</w:t>
      </w:r>
    </w:p>
    <w:p w14:paraId="1D9EE855" w14:textId="4F2E9189" w:rsidR="008C081D" w:rsidRDefault="008C081D" w:rsidP="00C30642">
      <w:pPr>
        <w:jc w:val="both"/>
        <w:rPr>
          <w:rFonts w:ascii="Georgia" w:eastAsia="Calibri" w:hAnsi="Georgia" w:cs="Times New Roman"/>
          <w:sz w:val="20"/>
          <w:szCs w:val="20"/>
          <w:lang w:eastAsia="en-US"/>
        </w:rPr>
      </w:pPr>
    </w:p>
    <w:p w14:paraId="054E41D3" w14:textId="6F238415" w:rsidR="006610B1" w:rsidRDefault="002E03E9" w:rsidP="00463E28">
      <w:pPr>
        <w:spacing w:after="120"/>
        <w:jc w:val="both"/>
        <w:rPr>
          <w:rFonts w:ascii="Georgia" w:eastAsia="Calibri" w:hAnsi="Georgia" w:cs="Times New Roman"/>
          <w:sz w:val="20"/>
          <w:szCs w:val="20"/>
          <w:lang w:eastAsia="en-US"/>
        </w:rPr>
      </w:pPr>
      <w:r>
        <w:rPr>
          <w:rFonts w:ascii="Georgia" w:eastAsia="Calibri" w:hAnsi="Georgia" w:cs="Times New Roman"/>
          <w:sz w:val="20"/>
          <w:szCs w:val="20"/>
          <w:lang w:eastAsia="en-US"/>
        </w:rPr>
        <w:t>W przypadku zmiany terminu zakoń</w:t>
      </w:r>
      <w:r w:rsidRPr="002E03E9">
        <w:rPr>
          <w:rFonts w:ascii="Georgia" w:eastAsia="Calibri" w:hAnsi="Georgia" w:cs="Times New Roman"/>
          <w:sz w:val="20"/>
          <w:szCs w:val="20"/>
          <w:lang w:eastAsia="en-US"/>
        </w:rPr>
        <w:t>czenia projektu,</w:t>
      </w:r>
      <w:r>
        <w:rPr>
          <w:rFonts w:ascii="Georgia" w:eastAsia="Calibri" w:hAnsi="Georgia" w:cs="Times New Roman"/>
          <w:sz w:val="20"/>
          <w:szCs w:val="20"/>
          <w:lang w:eastAsia="en-US"/>
        </w:rPr>
        <w:t xml:space="preserve"> </w:t>
      </w:r>
      <w:r w:rsidRPr="002E03E9">
        <w:rPr>
          <w:rFonts w:ascii="Georgia" w:eastAsia="Calibri" w:hAnsi="Georgia" w:cs="Times New Roman"/>
          <w:sz w:val="20"/>
          <w:szCs w:val="20"/>
          <w:lang w:eastAsia="en-US"/>
        </w:rPr>
        <w:t>okre</w:t>
      </w:r>
      <w:r w:rsidR="00904CB4">
        <w:rPr>
          <w:rFonts w:ascii="Georgia" w:eastAsia="Calibri" w:hAnsi="Georgia" w:cs="Times New Roman"/>
          <w:sz w:val="20"/>
          <w:szCs w:val="20"/>
          <w:lang w:eastAsia="en-US"/>
        </w:rPr>
        <w:t>ś</w:t>
      </w:r>
      <w:r w:rsidRPr="002E03E9">
        <w:rPr>
          <w:rFonts w:ascii="Georgia" w:eastAsia="Calibri" w:hAnsi="Georgia" w:cs="Times New Roman"/>
          <w:sz w:val="20"/>
          <w:szCs w:val="20"/>
          <w:lang w:eastAsia="en-US"/>
        </w:rPr>
        <w:t xml:space="preserve">lonego </w:t>
      </w:r>
      <w:r w:rsidR="00971AB1">
        <w:rPr>
          <w:rFonts w:ascii="Georgia" w:eastAsia="Calibri" w:hAnsi="Georgia" w:cs="Times New Roman"/>
          <w:sz w:val="20"/>
          <w:szCs w:val="20"/>
          <w:lang w:eastAsia="en-US"/>
        </w:rPr>
        <w:t>w umowie</w:t>
      </w:r>
      <w:r w:rsidRPr="002E03E9">
        <w:rPr>
          <w:rFonts w:ascii="Georgia" w:eastAsia="Calibri" w:hAnsi="Georgia" w:cs="Times New Roman"/>
          <w:sz w:val="20"/>
          <w:szCs w:val="20"/>
          <w:lang w:eastAsia="en-US"/>
        </w:rPr>
        <w:t xml:space="preserve"> o dofinansowanie </w:t>
      </w:r>
      <w:r w:rsidR="007440A7">
        <w:rPr>
          <w:rFonts w:ascii="Georgia" w:eastAsia="Calibri" w:hAnsi="Georgia" w:cs="Times New Roman"/>
          <w:sz w:val="20"/>
          <w:szCs w:val="20"/>
          <w:lang w:eastAsia="en-US"/>
        </w:rPr>
        <w:br/>
      </w:r>
      <w:r w:rsidRPr="002E03E9">
        <w:rPr>
          <w:rFonts w:ascii="Georgia" w:eastAsia="Calibri" w:hAnsi="Georgia" w:cs="Times New Roman"/>
          <w:sz w:val="20"/>
          <w:szCs w:val="20"/>
          <w:lang w:eastAsia="en-US"/>
        </w:rPr>
        <w:t xml:space="preserve">nr </w:t>
      </w:r>
      <w:r w:rsidR="00904CB4">
        <w:rPr>
          <w:rFonts w:ascii="Georgia" w:eastAsia="Calibri" w:hAnsi="Georgia" w:cs="Times New Roman"/>
          <w:sz w:val="20"/>
          <w:szCs w:val="20"/>
          <w:lang w:eastAsia="en-US"/>
        </w:rPr>
        <w:t xml:space="preserve">UDA-POIG.05.03.00-00-005/09-00 </w:t>
      </w:r>
      <w:r w:rsidR="006610B1">
        <w:rPr>
          <w:rFonts w:ascii="Georgia" w:eastAsia="Calibri" w:hAnsi="Georgia" w:cs="Times New Roman"/>
          <w:sz w:val="20"/>
          <w:szCs w:val="20"/>
          <w:lang w:eastAsia="en-US"/>
        </w:rPr>
        <w:t xml:space="preserve">wraz z późniejszymi </w:t>
      </w:r>
      <w:r w:rsidR="00904CB4">
        <w:rPr>
          <w:rFonts w:ascii="Georgia" w:eastAsia="Calibri" w:hAnsi="Georgia" w:cs="Times New Roman"/>
          <w:sz w:val="20"/>
          <w:szCs w:val="20"/>
          <w:lang w:eastAsia="en-US"/>
        </w:rPr>
        <w:t>An</w:t>
      </w:r>
      <w:r w:rsidR="00D709EC">
        <w:rPr>
          <w:rFonts w:ascii="Georgia" w:eastAsia="Calibri" w:hAnsi="Georgia" w:cs="Times New Roman"/>
          <w:sz w:val="20"/>
          <w:szCs w:val="20"/>
          <w:lang w:eastAsia="en-US"/>
        </w:rPr>
        <w:t>e</w:t>
      </w:r>
      <w:r w:rsidR="006610B1">
        <w:rPr>
          <w:rFonts w:ascii="Georgia" w:eastAsia="Calibri" w:hAnsi="Georgia" w:cs="Times New Roman"/>
          <w:sz w:val="20"/>
          <w:szCs w:val="20"/>
          <w:lang w:eastAsia="en-US"/>
        </w:rPr>
        <w:t>ksami</w:t>
      </w:r>
      <w:r w:rsidR="008C081D">
        <w:rPr>
          <w:rFonts w:ascii="Georgia" w:eastAsia="Calibri" w:hAnsi="Georgia" w:cs="Times New Roman"/>
          <w:sz w:val="20"/>
          <w:szCs w:val="20"/>
          <w:lang w:eastAsia="en-US"/>
        </w:rPr>
        <w:t xml:space="preserve"> na dzień 31.12</w:t>
      </w:r>
      <w:r w:rsidR="00971AB1">
        <w:rPr>
          <w:rFonts w:ascii="Georgia" w:eastAsia="Calibri" w:hAnsi="Georgia" w:cs="Times New Roman"/>
          <w:sz w:val="20"/>
          <w:szCs w:val="20"/>
          <w:lang w:eastAsia="en-US"/>
        </w:rPr>
        <w:t>.2014r.</w:t>
      </w:r>
      <w:r w:rsidRPr="002E03E9">
        <w:rPr>
          <w:rFonts w:ascii="Georgia" w:eastAsia="Calibri" w:hAnsi="Georgia" w:cs="Times New Roman"/>
          <w:sz w:val="20"/>
          <w:szCs w:val="20"/>
          <w:lang w:eastAsia="en-US"/>
        </w:rPr>
        <w:t>, termin realiza</w:t>
      </w:r>
      <w:r w:rsidR="00904CB4">
        <w:rPr>
          <w:rFonts w:ascii="Georgia" w:eastAsia="Calibri" w:hAnsi="Georgia" w:cs="Times New Roman"/>
          <w:sz w:val="20"/>
          <w:szCs w:val="20"/>
          <w:lang w:eastAsia="en-US"/>
        </w:rPr>
        <w:t>cji przedmiotu zamówienia, określon</w:t>
      </w:r>
      <w:r w:rsidR="00971AB1">
        <w:rPr>
          <w:rFonts w:ascii="Georgia" w:eastAsia="Calibri" w:hAnsi="Georgia" w:cs="Times New Roman"/>
          <w:sz w:val="20"/>
          <w:szCs w:val="20"/>
          <w:lang w:eastAsia="en-US"/>
        </w:rPr>
        <w:t>y w zdaniu poprzednim niniejszego</w:t>
      </w:r>
      <w:r w:rsidR="00904CB4">
        <w:rPr>
          <w:rFonts w:ascii="Georgia" w:eastAsia="Calibri" w:hAnsi="Georgia" w:cs="Times New Roman"/>
          <w:sz w:val="20"/>
          <w:szCs w:val="20"/>
          <w:lang w:eastAsia="en-US"/>
        </w:rPr>
        <w:t xml:space="preserve"> Zapytania</w:t>
      </w:r>
      <w:r w:rsidR="00971AB1">
        <w:rPr>
          <w:rFonts w:ascii="Georgia" w:eastAsia="Calibri" w:hAnsi="Georgia" w:cs="Times New Roman"/>
          <w:sz w:val="20"/>
          <w:szCs w:val="20"/>
          <w:lang w:eastAsia="en-US"/>
        </w:rPr>
        <w:t>,</w:t>
      </w:r>
      <w:r w:rsidR="00904CB4">
        <w:rPr>
          <w:rFonts w:ascii="Georgia" w:eastAsia="Calibri" w:hAnsi="Georgia" w:cs="Times New Roman"/>
          <w:sz w:val="20"/>
          <w:szCs w:val="20"/>
          <w:lang w:eastAsia="en-US"/>
        </w:rPr>
        <w:t xml:space="preserve"> </w:t>
      </w:r>
      <w:r w:rsidR="00971AB1">
        <w:rPr>
          <w:rFonts w:ascii="Georgia" w:eastAsia="Calibri" w:hAnsi="Georgia" w:cs="Times New Roman"/>
          <w:sz w:val="20"/>
          <w:szCs w:val="20"/>
          <w:lang w:eastAsia="en-US"/>
        </w:rPr>
        <w:t>może ulec zmianie</w:t>
      </w:r>
      <w:r w:rsidR="00D709EC">
        <w:rPr>
          <w:rFonts w:ascii="Georgia" w:eastAsia="Calibri" w:hAnsi="Georgia" w:cs="Times New Roman"/>
          <w:sz w:val="20"/>
          <w:szCs w:val="20"/>
          <w:lang w:eastAsia="en-US"/>
        </w:rPr>
        <w:t>.</w:t>
      </w:r>
      <w:r w:rsidR="00971AB1">
        <w:rPr>
          <w:rFonts w:ascii="Georgia" w:eastAsia="Calibri" w:hAnsi="Georgia" w:cs="Times New Roman"/>
          <w:sz w:val="20"/>
          <w:szCs w:val="20"/>
          <w:lang w:eastAsia="en-US"/>
        </w:rPr>
        <w:t xml:space="preserve"> Nowy termin realizacji zamówienia </w:t>
      </w:r>
      <w:r w:rsidR="006610B1">
        <w:rPr>
          <w:rFonts w:ascii="Georgia" w:eastAsia="Calibri" w:hAnsi="Georgia" w:cs="Times New Roman"/>
          <w:sz w:val="20"/>
          <w:szCs w:val="20"/>
          <w:lang w:eastAsia="en-US"/>
        </w:rPr>
        <w:t xml:space="preserve">zostanie </w:t>
      </w:r>
      <w:r w:rsidR="00971AB1">
        <w:rPr>
          <w:rFonts w:ascii="Georgia" w:eastAsia="Calibri" w:hAnsi="Georgia" w:cs="Times New Roman"/>
          <w:sz w:val="20"/>
          <w:szCs w:val="20"/>
          <w:lang w:eastAsia="en-US"/>
        </w:rPr>
        <w:t xml:space="preserve">ustalony </w:t>
      </w:r>
      <w:r w:rsidR="006610B1">
        <w:rPr>
          <w:rFonts w:ascii="Georgia" w:eastAsia="Calibri" w:hAnsi="Georgia" w:cs="Times New Roman"/>
          <w:sz w:val="20"/>
          <w:szCs w:val="20"/>
          <w:lang w:eastAsia="en-US"/>
        </w:rPr>
        <w:t>przez Zamawiającego</w:t>
      </w:r>
      <w:r w:rsidR="00971AB1">
        <w:rPr>
          <w:rFonts w:ascii="Georgia" w:eastAsia="Calibri" w:hAnsi="Georgia" w:cs="Times New Roman"/>
          <w:sz w:val="20"/>
          <w:szCs w:val="20"/>
          <w:lang w:eastAsia="en-US"/>
        </w:rPr>
        <w:t xml:space="preserve"> i niezwłocznie przekazany Wykonawcy. </w:t>
      </w:r>
    </w:p>
    <w:p w14:paraId="448E5297" w14:textId="77777777" w:rsidR="00971AB1" w:rsidRDefault="00971AB1" w:rsidP="00971AB1">
      <w:pPr>
        <w:jc w:val="both"/>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W zakresie, w jakim przedmiotem zamówienia są dostawy, Wykonawca dostarczy przedmiot zamówienia </w:t>
      </w:r>
      <w:r w:rsidRPr="00273270">
        <w:rPr>
          <w:rFonts w:ascii="Georgia" w:eastAsia="Calibri" w:hAnsi="Georgia" w:cs="Times New Roman"/>
          <w:sz w:val="20"/>
          <w:szCs w:val="20"/>
          <w:lang w:eastAsia="en-US"/>
        </w:rPr>
        <w:t>do siedziby zamawiającego</w:t>
      </w:r>
      <w:r>
        <w:rPr>
          <w:rFonts w:ascii="Georgia" w:eastAsia="Calibri" w:hAnsi="Georgia" w:cs="Times New Roman"/>
          <w:sz w:val="20"/>
          <w:szCs w:val="20"/>
          <w:lang w:eastAsia="en-US"/>
        </w:rPr>
        <w:t xml:space="preserve">. </w:t>
      </w:r>
    </w:p>
    <w:p w14:paraId="34DF0BFE" w14:textId="77777777" w:rsidR="00C30642" w:rsidRPr="00273270" w:rsidRDefault="00C30642" w:rsidP="000A651E">
      <w:pPr>
        <w:numPr>
          <w:ilvl w:val="0"/>
          <w:numId w:val="4"/>
        </w:numPr>
        <w:ind w:left="714" w:hanging="357"/>
        <w:jc w:val="both"/>
        <w:rPr>
          <w:rFonts w:ascii="Georgia" w:eastAsia="Calibri" w:hAnsi="Georgia" w:cs="Times New Roman"/>
          <w:sz w:val="20"/>
          <w:szCs w:val="20"/>
          <w:lang w:eastAsia="en-US"/>
        </w:rPr>
      </w:pPr>
      <w:r w:rsidRPr="00273270">
        <w:rPr>
          <w:rFonts w:ascii="Georgia" w:eastAsia="Calibri" w:hAnsi="Georgia" w:cs="Times New Roman"/>
          <w:b/>
          <w:sz w:val="20"/>
          <w:szCs w:val="20"/>
          <w:lang w:eastAsia="en-US"/>
        </w:rPr>
        <w:t>Miejsce i termin złożenia oferty</w:t>
      </w:r>
    </w:p>
    <w:p w14:paraId="6BDBCFEF" w14:textId="443D1330" w:rsidR="000D7613" w:rsidRPr="00273270" w:rsidRDefault="000D7613" w:rsidP="000D7613">
      <w:pPr>
        <w:jc w:val="both"/>
        <w:rPr>
          <w:rFonts w:ascii="Georgia" w:eastAsia="Calibri" w:hAnsi="Georgia" w:cs="Times New Roman"/>
          <w:sz w:val="20"/>
          <w:szCs w:val="20"/>
          <w:lang w:eastAsia="en-US"/>
        </w:rPr>
      </w:pPr>
      <w:r w:rsidRPr="00B77C94">
        <w:rPr>
          <w:rFonts w:ascii="Georgia" w:eastAsia="Calibri" w:hAnsi="Georgia" w:cs="Times New Roman"/>
          <w:sz w:val="20"/>
          <w:szCs w:val="20"/>
          <w:highlight w:val="yellow"/>
          <w:lang w:eastAsia="en-US"/>
        </w:rPr>
        <w:t xml:space="preserve">Termin złożenia ofert upływa w dniu </w:t>
      </w:r>
      <w:r w:rsidR="00B0720B">
        <w:rPr>
          <w:rFonts w:ascii="Georgia" w:eastAsia="Calibri" w:hAnsi="Georgia" w:cs="Times New Roman"/>
          <w:sz w:val="20"/>
          <w:szCs w:val="20"/>
          <w:highlight w:val="yellow"/>
          <w:lang w:eastAsia="en-US"/>
        </w:rPr>
        <w:t>2</w:t>
      </w:r>
      <w:r w:rsidR="008F0A7F">
        <w:rPr>
          <w:rFonts w:ascii="Georgia" w:eastAsia="Calibri" w:hAnsi="Georgia" w:cs="Times New Roman"/>
          <w:sz w:val="20"/>
          <w:szCs w:val="20"/>
          <w:highlight w:val="yellow"/>
          <w:lang w:eastAsia="en-US"/>
        </w:rPr>
        <w:t>1</w:t>
      </w:r>
      <w:r w:rsidR="008F0A7F" w:rsidRPr="00B77C94">
        <w:rPr>
          <w:rFonts w:ascii="Georgia" w:eastAsia="Calibri" w:hAnsi="Georgia" w:cs="Times New Roman"/>
          <w:sz w:val="20"/>
          <w:szCs w:val="20"/>
          <w:highlight w:val="yellow"/>
          <w:lang w:eastAsia="en-US"/>
        </w:rPr>
        <w:t xml:space="preserve"> </w:t>
      </w:r>
      <w:r w:rsidR="002643F8">
        <w:rPr>
          <w:rFonts w:ascii="Georgia" w:eastAsia="Calibri" w:hAnsi="Georgia" w:cs="Times New Roman"/>
          <w:sz w:val="20"/>
          <w:szCs w:val="20"/>
          <w:highlight w:val="yellow"/>
          <w:lang w:eastAsia="en-US"/>
        </w:rPr>
        <w:t>sierpnia</w:t>
      </w:r>
      <w:r w:rsidR="00B77C94" w:rsidRPr="00B77C94">
        <w:rPr>
          <w:rFonts w:ascii="Georgia" w:eastAsia="Calibri" w:hAnsi="Georgia" w:cs="Times New Roman"/>
          <w:sz w:val="20"/>
          <w:szCs w:val="20"/>
          <w:highlight w:val="yellow"/>
          <w:lang w:eastAsia="en-US"/>
        </w:rPr>
        <w:t xml:space="preserve"> </w:t>
      </w:r>
      <w:r w:rsidR="00B57CC9" w:rsidRPr="00B77C94">
        <w:rPr>
          <w:rFonts w:ascii="Georgia" w:eastAsia="Calibri" w:hAnsi="Georgia" w:cs="Times New Roman"/>
          <w:sz w:val="20"/>
          <w:szCs w:val="20"/>
          <w:highlight w:val="yellow"/>
          <w:lang w:eastAsia="en-US"/>
        </w:rPr>
        <w:t>2014 r.</w:t>
      </w:r>
      <w:r w:rsidRPr="00B77C94">
        <w:rPr>
          <w:rFonts w:ascii="Georgia" w:eastAsia="Calibri" w:hAnsi="Georgia" w:cs="Times New Roman"/>
          <w:sz w:val="20"/>
          <w:szCs w:val="20"/>
          <w:highlight w:val="yellow"/>
          <w:lang w:eastAsia="en-US"/>
        </w:rPr>
        <w:t xml:space="preserve"> do godz.: </w:t>
      </w:r>
      <w:r w:rsidR="00B57CC9" w:rsidRPr="00B77C94">
        <w:rPr>
          <w:rFonts w:ascii="Georgia" w:eastAsia="Calibri" w:hAnsi="Georgia" w:cs="Times New Roman"/>
          <w:sz w:val="20"/>
          <w:szCs w:val="20"/>
          <w:highlight w:val="yellow"/>
          <w:lang w:eastAsia="en-US"/>
        </w:rPr>
        <w:t>1</w:t>
      </w:r>
      <w:r w:rsidR="004D142A" w:rsidRPr="00B77C94">
        <w:rPr>
          <w:rFonts w:ascii="Georgia" w:eastAsia="Calibri" w:hAnsi="Georgia" w:cs="Times New Roman"/>
          <w:sz w:val="20"/>
          <w:szCs w:val="20"/>
          <w:highlight w:val="yellow"/>
          <w:lang w:eastAsia="en-US"/>
        </w:rPr>
        <w:t>0</w:t>
      </w:r>
      <w:r w:rsidR="00B57CC9" w:rsidRPr="00B77C94">
        <w:rPr>
          <w:rFonts w:ascii="Georgia" w:eastAsia="Calibri" w:hAnsi="Georgia" w:cs="Times New Roman"/>
          <w:sz w:val="20"/>
          <w:szCs w:val="20"/>
          <w:highlight w:val="yellow"/>
          <w:lang w:eastAsia="en-US"/>
        </w:rPr>
        <w:t>.00.</w:t>
      </w:r>
    </w:p>
    <w:p w14:paraId="6AC4FAA9" w14:textId="77777777" w:rsidR="000527BE" w:rsidRPr="00273270" w:rsidRDefault="000D7613" w:rsidP="00B77C94">
      <w:pPr>
        <w:spacing w:after="0" w:line="240" w:lineRule="auto"/>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Oferty winny zostać wniesione drogą elektroniczną na adres: </w:t>
      </w:r>
      <w:hyperlink r:id="rId10" w:history="1">
        <w:r w:rsidRPr="00273270">
          <w:rPr>
            <w:rStyle w:val="Hipercze"/>
            <w:rFonts w:ascii="Georgia" w:eastAsia="Calibri" w:hAnsi="Georgia" w:cs="Times New Roman"/>
            <w:sz w:val="20"/>
            <w:szCs w:val="20"/>
            <w:lang w:eastAsia="en-US"/>
          </w:rPr>
          <w:t>sekretariat@dtpark.pl</w:t>
        </w:r>
      </w:hyperlink>
      <w:r w:rsidRPr="00273270">
        <w:rPr>
          <w:rFonts w:ascii="Georgia" w:eastAsia="Calibri" w:hAnsi="Georgia" w:cs="Times New Roman"/>
          <w:sz w:val="20"/>
          <w:szCs w:val="20"/>
          <w:lang w:eastAsia="en-US"/>
        </w:rPr>
        <w:t>.</w:t>
      </w:r>
    </w:p>
    <w:p w14:paraId="21D10288" w14:textId="77777777" w:rsidR="000D7613" w:rsidRPr="00273270" w:rsidRDefault="00C31D2C" w:rsidP="00B77C94">
      <w:pPr>
        <w:spacing w:after="0" w:line="240" w:lineRule="auto"/>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Wykonawca może złożyć ofertę rów</w:t>
      </w:r>
      <w:r w:rsidR="00B57CC9" w:rsidRPr="00273270">
        <w:rPr>
          <w:rFonts w:ascii="Georgia" w:eastAsia="Calibri" w:hAnsi="Georgia" w:cs="Times New Roman"/>
          <w:sz w:val="20"/>
          <w:szCs w:val="20"/>
          <w:lang w:eastAsia="en-US"/>
        </w:rPr>
        <w:t>nież z formie pisemnej na adres:</w:t>
      </w:r>
    </w:p>
    <w:p w14:paraId="6A5AECDA" w14:textId="77777777" w:rsidR="00B57CC9" w:rsidRPr="00273270" w:rsidRDefault="00B57CC9" w:rsidP="003F1362">
      <w:pPr>
        <w:spacing w:after="0" w:line="240" w:lineRule="auto"/>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Data Techno Park Sp. z o.o.</w:t>
      </w:r>
    </w:p>
    <w:p w14:paraId="3D3D520B" w14:textId="5B5F549D" w:rsidR="00B57CC9" w:rsidRPr="00273270" w:rsidRDefault="00B57CC9" w:rsidP="003F1362">
      <w:pPr>
        <w:spacing w:after="0" w:line="240" w:lineRule="auto"/>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ul. </w:t>
      </w:r>
      <w:r w:rsidR="002643F8">
        <w:rPr>
          <w:rFonts w:ascii="Georgia" w:eastAsia="Calibri" w:hAnsi="Georgia" w:cs="Times New Roman"/>
          <w:sz w:val="20"/>
          <w:szCs w:val="20"/>
          <w:lang w:eastAsia="en-US"/>
        </w:rPr>
        <w:t>Borowska 283b</w:t>
      </w:r>
    </w:p>
    <w:p w14:paraId="74814A95" w14:textId="0C371AA1" w:rsidR="00B57CC9" w:rsidRPr="00273270" w:rsidRDefault="002643F8" w:rsidP="003F1362">
      <w:pPr>
        <w:jc w:val="both"/>
        <w:rPr>
          <w:rFonts w:ascii="Georgia" w:eastAsia="Calibri" w:hAnsi="Georgia" w:cs="Times New Roman"/>
          <w:sz w:val="20"/>
          <w:szCs w:val="20"/>
          <w:lang w:eastAsia="en-US"/>
        </w:rPr>
      </w:pPr>
      <w:r w:rsidRPr="002643F8">
        <w:rPr>
          <w:rFonts w:ascii="Georgia" w:eastAsia="Calibri" w:hAnsi="Georgia" w:cs="Times New Roman"/>
          <w:sz w:val="20"/>
          <w:szCs w:val="20"/>
          <w:lang w:eastAsia="en-US"/>
        </w:rPr>
        <w:t xml:space="preserve">50-556 </w:t>
      </w:r>
      <w:r w:rsidR="00B57CC9" w:rsidRPr="00273270">
        <w:rPr>
          <w:rFonts w:ascii="Georgia" w:eastAsia="Calibri" w:hAnsi="Georgia" w:cs="Times New Roman"/>
          <w:sz w:val="20"/>
          <w:szCs w:val="20"/>
          <w:lang w:eastAsia="en-US"/>
        </w:rPr>
        <w:t>Wrocław</w:t>
      </w:r>
    </w:p>
    <w:p w14:paraId="1F172720" w14:textId="77777777" w:rsidR="00B57CC9" w:rsidRPr="00273270" w:rsidRDefault="00B57CC9" w:rsidP="000D7613">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Ofertę należy złożyć w sekretariacie.</w:t>
      </w:r>
    </w:p>
    <w:p w14:paraId="22BFFECF" w14:textId="1DC33A3E" w:rsidR="000527BE" w:rsidRPr="00273270" w:rsidRDefault="000527BE" w:rsidP="000A651E">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Warunki udziału w procedurze udzielenia zamówienia oraz dokumenty potwierdzające ich spełnienie</w:t>
      </w:r>
    </w:p>
    <w:p w14:paraId="3A9F1A19" w14:textId="77777777" w:rsidR="00113088" w:rsidRPr="00273270" w:rsidRDefault="00113088" w:rsidP="00113088">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O udzielenie niniejszego zamówienia ubiegać się mogą Wykonawcy, którzy:</w:t>
      </w:r>
    </w:p>
    <w:p w14:paraId="04B91531" w14:textId="77777777" w:rsidR="00113088" w:rsidRPr="00273270" w:rsidRDefault="00113088" w:rsidP="002E03BE">
      <w:pPr>
        <w:pStyle w:val="Akapitzlist"/>
        <w:numPr>
          <w:ilvl w:val="0"/>
          <w:numId w:val="11"/>
        </w:numPr>
        <w:ind w:left="714" w:hanging="357"/>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posiadają uprawnienia do wykonywania określonej działalności lub czynności, jeżeli przepisy prawa nakładają obowiązek ich posiadania,</w:t>
      </w:r>
    </w:p>
    <w:p w14:paraId="4B6E9FB0" w14:textId="77777777" w:rsidR="00113088" w:rsidRPr="00273270" w:rsidRDefault="00CC01B4" w:rsidP="002E03BE">
      <w:pPr>
        <w:pStyle w:val="Akapitzlist"/>
        <w:numPr>
          <w:ilvl w:val="0"/>
          <w:numId w:val="11"/>
        </w:numPr>
        <w:ind w:left="714" w:hanging="357"/>
        <w:jc w:val="both"/>
        <w:rPr>
          <w:rFonts w:ascii="Georgia" w:eastAsia="Calibri" w:hAnsi="Georgia" w:cs="Times New Roman"/>
          <w:sz w:val="20"/>
          <w:szCs w:val="20"/>
          <w:lang w:eastAsia="en-US"/>
        </w:rPr>
      </w:pPr>
      <w:r w:rsidRPr="00273270">
        <w:rPr>
          <w:rFonts w:ascii="Georgia" w:eastAsia="Calibri" w:hAnsi="Georgia" w:cs="Times New Roman"/>
          <w:bCs/>
          <w:sz w:val="20"/>
          <w:szCs w:val="20"/>
          <w:lang w:eastAsia="en-US"/>
        </w:rPr>
        <w:t>posiadają wiedzę i doświadczenie,</w:t>
      </w:r>
    </w:p>
    <w:p w14:paraId="6DF10730" w14:textId="77777777" w:rsidR="002E03BE" w:rsidRPr="00273270" w:rsidRDefault="00113088" w:rsidP="002E03BE">
      <w:pPr>
        <w:pStyle w:val="Akapitzlist"/>
        <w:numPr>
          <w:ilvl w:val="0"/>
          <w:numId w:val="11"/>
        </w:numPr>
        <w:jc w:val="both"/>
        <w:rPr>
          <w:rFonts w:ascii="Georgia" w:eastAsia="Calibri" w:hAnsi="Georgia" w:cs="Times New Roman"/>
          <w:sz w:val="20"/>
          <w:szCs w:val="20"/>
          <w:lang w:eastAsia="en-US"/>
        </w:rPr>
      </w:pPr>
      <w:r w:rsidRPr="00273270">
        <w:rPr>
          <w:rFonts w:ascii="Georgia" w:eastAsia="Calibri" w:hAnsi="Georgia" w:cs="Times New Roman"/>
          <w:bCs/>
          <w:sz w:val="20"/>
          <w:szCs w:val="20"/>
          <w:lang w:eastAsia="en-US"/>
        </w:rPr>
        <w:t>dysponują odpowiednim potencjałem technicznym oraz osobami zdolnymi do wykonania zamówienia</w:t>
      </w:r>
      <w:r w:rsidR="002E03BE" w:rsidRPr="00273270">
        <w:rPr>
          <w:rFonts w:ascii="Georgia" w:eastAsia="Calibri" w:hAnsi="Georgia" w:cs="Times New Roman"/>
          <w:bCs/>
          <w:sz w:val="20"/>
          <w:szCs w:val="20"/>
          <w:lang w:eastAsia="en-US"/>
        </w:rPr>
        <w:t>,</w:t>
      </w:r>
    </w:p>
    <w:p w14:paraId="52ADBDFD" w14:textId="77777777" w:rsidR="002E03BE" w:rsidRPr="00273270" w:rsidRDefault="00113088" w:rsidP="002E03BE">
      <w:pPr>
        <w:pStyle w:val="Akapitzlist"/>
        <w:numPr>
          <w:ilvl w:val="0"/>
          <w:numId w:val="11"/>
        </w:numPr>
        <w:jc w:val="both"/>
        <w:rPr>
          <w:rFonts w:ascii="Georgia" w:eastAsia="Calibri" w:hAnsi="Georgia" w:cs="Times New Roman"/>
          <w:sz w:val="20"/>
          <w:szCs w:val="20"/>
          <w:lang w:eastAsia="en-US"/>
        </w:rPr>
      </w:pPr>
      <w:r w:rsidRPr="00273270">
        <w:rPr>
          <w:rFonts w:ascii="Georgia" w:eastAsia="Calibri" w:hAnsi="Georgia" w:cs="Times New Roman"/>
          <w:bCs/>
          <w:sz w:val="20"/>
          <w:szCs w:val="20"/>
          <w:lang w:eastAsia="en-US"/>
        </w:rPr>
        <w:t xml:space="preserve"> </w:t>
      </w:r>
      <w:r w:rsidR="002E03BE" w:rsidRPr="00273270">
        <w:rPr>
          <w:rFonts w:ascii="Georgia" w:eastAsia="Calibri" w:hAnsi="Georgia" w:cs="Times New Roman"/>
          <w:sz w:val="20"/>
          <w:szCs w:val="20"/>
          <w:lang w:eastAsia="en-US"/>
        </w:rPr>
        <w:t>pozostają w odpowiedniej sytuacji ekonomicznej i finansowej.</w:t>
      </w:r>
    </w:p>
    <w:p w14:paraId="6E5E6EFF" w14:textId="77777777" w:rsidR="002E03BE" w:rsidRPr="00273270" w:rsidRDefault="002E03BE" w:rsidP="002E03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Celem wykazania, że Wykonawca spełnia warunki udziału w procedurze udzielenia zamówienia, o których mowa w pkt 1-</w:t>
      </w:r>
      <w:r w:rsidR="00B56D9D" w:rsidRPr="00273270">
        <w:rPr>
          <w:rFonts w:ascii="Georgia" w:eastAsia="Calibri" w:hAnsi="Georgia" w:cs="Times New Roman"/>
          <w:sz w:val="20"/>
          <w:szCs w:val="20"/>
          <w:lang w:eastAsia="en-US"/>
        </w:rPr>
        <w:t>4, Zamawiają</w:t>
      </w:r>
      <w:r w:rsidRPr="00273270">
        <w:rPr>
          <w:rFonts w:ascii="Georgia" w:eastAsia="Calibri" w:hAnsi="Georgia" w:cs="Times New Roman"/>
          <w:sz w:val="20"/>
          <w:szCs w:val="20"/>
          <w:lang w:eastAsia="en-US"/>
        </w:rPr>
        <w:t xml:space="preserve">cy żąda, aby Wykonawca złożył w załączeniu do oferty oświadczenie, iż spełnia on warunki udziału w procedurze udzielenia zamówienia, o których mowa w pkt 1-4. </w:t>
      </w:r>
    </w:p>
    <w:p w14:paraId="78059484" w14:textId="77777777" w:rsidR="001E60EB" w:rsidRPr="00273270" w:rsidRDefault="001E60EB" w:rsidP="001E60EB">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Przesłanki do wykluczenia wykonawcy z udziału w zamówieniu oraz dokumenty potwierdzające brak podstawy do wykluczenia wykonawcy</w:t>
      </w:r>
    </w:p>
    <w:p w14:paraId="091F79F4" w14:textId="77777777" w:rsidR="001E60EB" w:rsidRPr="00273270" w:rsidRDefault="001E60EB" w:rsidP="001E60EB">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Z procedury udzielenia zamówienia wykluczony zostanie Wykonawca, który powiązany jest kapitałowo lub osobowo z Zamawiającym, gdzie za powiązanie kapitałowe lub osobowe rozumie się wzajemne powiązania między Zamawiającym a Wykonawcą, polegające na:</w:t>
      </w:r>
    </w:p>
    <w:p w14:paraId="17962BA2" w14:textId="77777777" w:rsidR="001E60EB" w:rsidRPr="00273270" w:rsidRDefault="001E60EB" w:rsidP="001E60EB">
      <w:pPr>
        <w:numPr>
          <w:ilvl w:val="0"/>
          <w:numId w:val="5"/>
        </w:num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uczestniczeniu w spółce jako wspólnik spółki cywilnej lub spółki osobowej,</w:t>
      </w:r>
    </w:p>
    <w:p w14:paraId="77149CD9" w14:textId="77777777" w:rsidR="001E60EB" w:rsidRPr="00273270" w:rsidRDefault="001E60EB" w:rsidP="001E60EB">
      <w:pPr>
        <w:numPr>
          <w:ilvl w:val="0"/>
          <w:numId w:val="5"/>
        </w:num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posiadaniu udziałów lub co najmniej 5% akcji,</w:t>
      </w:r>
    </w:p>
    <w:p w14:paraId="6CD2171B" w14:textId="77777777" w:rsidR="001E60EB" w:rsidRPr="00273270" w:rsidRDefault="001E60EB" w:rsidP="001E60EB">
      <w:pPr>
        <w:numPr>
          <w:ilvl w:val="0"/>
          <w:numId w:val="5"/>
        </w:num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pełnieniu funkcji członka organu nadzorczego lub zarządzającego, prokurenta, pełnomocnika,</w:t>
      </w:r>
    </w:p>
    <w:p w14:paraId="52CD64C3" w14:textId="77777777" w:rsidR="001E60EB" w:rsidRPr="00273270" w:rsidRDefault="001E60EB" w:rsidP="001E60EB">
      <w:pPr>
        <w:numPr>
          <w:ilvl w:val="0"/>
          <w:numId w:val="5"/>
        </w:numPr>
        <w:ind w:left="714" w:hanging="357"/>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lastRenderedPageBreak/>
        <w:t>pozostawania w takim stosunku prawnym lub faktycznym, który może budzić uzasadnione wątpliwości, co do bezstronności w wyborze Wykonawcy, w szczególności pozostawania w związku małżeńskim, w stosunku pokrewieństwa lub powinowactwa w linii prostej, pokrewieństwa lub powinowactwa w linii bocznej do drugiego stopnia lub w stosunku przysposobienia, opieki lub kurateli.</w:t>
      </w:r>
    </w:p>
    <w:p w14:paraId="2C9F73B8" w14:textId="77777777" w:rsidR="001E60EB" w:rsidRPr="00273270" w:rsidRDefault="001E60EB" w:rsidP="001E60EB">
      <w:pPr>
        <w:ind w:left="360"/>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Celem wykazania, że Wykonawca nie podlega wykluczeniu z procedury udzielenia zamówienia Zamawiający żąda, aby Wykonawca złożył w załączeniu do oferty oświadczenie, iż nie podlega on wykluczeniu z procedury udzielenia zamówienia.</w:t>
      </w:r>
    </w:p>
    <w:p w14:paraId="03789A78" w14:textId="77777777" w:rsidR="000527BE" w:rsidRPr="00273270" w:rsidRDefault="000527BE" w:rsidP="00F76FA9">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Informacja na temat żądanego wadium</w:t>
      </w:r>
    </w:p>
    <w:p w14:paraId="44CAB05B"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Zamawiający nie żąda od Wykonawców wniesienia wadium.</w:t>
      </w:r>
    </w:p>
    <w:p w14:paraId="5861AFB3" w14:textId="77777777" w:rsidR="00954E1D" w:rsidRPr="00273270" w:rsidRDefault="00954E1D" w:rsidP="00F76FA9">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Wezwanie Wykonawcy do uzupełnienie oferty lub złożenia wyjaśnień</w:t>
      </w:r>
    </w:p>
    <w:p w14:paraId="369E5A51" w14:textId="77777777" w:rsidR="00DB5B5B" w:rsidRPr="00273270" w:rsidRDefault="00954E1D" w:rsidP="00954E1D">
      <w:pPr>
        <w:jc w:val="both"/>
        <w:rPr>
          <w:rFonts w:ascii="Georgia" w:hAnsi="Georgia"/>
          <w:sz w:val="20"/>
          <w:szCs w:val="20"/>
        </w:rPr>
      </w:pPr>
      <w:r w:rsidRPr="00273270">
        <w:rPr>
          <w:rFonts w:ascii="Georgia" w:hAnsi="Georgia"/>
          <w:sz w:val="20"/>
          <w:szCs w:val="20"/>
        </w:rPr>
        <w:t xml:space="preserve">Oferty są weryfikowane przez Zamawiającego a w przypadku, w którym oferta zawiera braki lub jej treść jest niejasna, to </w:t>
      </w:r>
      <w:r w:rsidR="002803CC" w:rsidRPr="00273270">
        <w:rPr>
          <w:rFonts w:ascii="Georgia" w:hAnsi="Georgia"/>
          <w:sz w:val="20"/>
          <w:szCs w:val="20"/>
        </w:rPr>
        <w:t>W</w:t>
      </w:r>
      <w:r w:rsidRPr="00273270">
        <w:rPr>
          <w:rFonts w:ascii="Georgia" w:hAnsi="Georgia"/>
          <w:sz w:val="20"/>
          <w:szCs w:val="20"/>
        </w:rPr>
        <w:t>ykonawca ją składający wezwany jest, odpowiednio do: jej uzupełnienia lub wyjaśnienia zaistniałej niejasności.</w:t>
      </w:r>
    </w:p>
    <w:p w14:paraId="73FBABAA" w14:textId="77777777" w:rsidR="00954E1D" w:rsidRPr="00273270" w:rsidRDefault="00DB5B5B" w:rsidP="00954E1D">
      <w:pPr>
        <w:jc w:val="both"/>
        <w:rPr>
          <w:rFonts w:ascii="Georgia" w:hAnsi="Georgia"/>
          <w:sz w:val="20"/>
          <w:szCs w:val="20"/>
        </w:rPr>
      </w:pPr>
      <w:r w:rsidRPr="00273270">
        <w:rPr>
          <w:rFonts w:ascii="Georgia" w:hAnsi="Georgia"/>
          <w:sz w:val="20"/>
          <w:szCs w:val="20"/>
        </w:rPr>
        <w:t>Zamawiający odrzuci ofertę niezgodną z treścią niniejszego zapytania oraz, wykluczy Wykonawcę w odniesieniu do którego wystąpią przesłanki wykluczenia, a jego ofertę odrzuci.</w:t>
      </w:r>
      <w:r w:rsidR="00954E1D" w:rsidRPr="00273270">
        <w:rPr>
          <w:rFonts w:ascii="Georgia" w:hAnsi="Georgia"/>
          <w:sz w:val="20"/>
          <w:szCs w:val="20"/>
        </w:rPr>
        <w:t xml:space="preserve"> </w:t>
      </w:r>
    </w:p>
    <w:p w14:paraId="215E82AA" w14:textId="20792B8D" w:rsidR="000527BE" w:rsidRPr="00273270" w:rsidRDefault="000527BE" w:rsidP="00F76FA9">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Kryteria oceny ofert</w:t>
      </w:r>
    </w:p>
    <w:p w14:paraId="41C77DF0" w14:textId="77777777" w:rsidR="00BD77E5" w:rsidRPr="00273270" w:rsidRDefault="000527BE" w:rsidP="00BD77E5">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Jedynym kryterium oceny ofert i wyboru oferty najkorzystniejszej jest cena. Zamawiający za najkorzystniejszą uzna więc ofertę najtańszą, która nie będzie podlegała odrzuceniu </w:t>
      </w:r>
      <w:r w:rsidR="00635F6A" w:rsidRPr="00273270">
        <w:rPr>
          <w:rFonts w:ascii="Georgia" w:eastAsia="Calibri" w:hAnsi="Georgia" w:cs="Times New Roman"/>
          <w:sz w:val="20"/>
          <w:szCs w:val="20"/>
          <w:lang w:eastAsia="en-US"/>
        </w:rPr>
        <w:br/>
      </w:r>
      <w:r w:rsidRPr="00273270">
        <w:rPr>
          <w:rFonts w:ascii="Georgia" w:eastAsia="Calibri" w:hAnsi="Georgia" w:cs="Times New Roman"/>
          <w:sz w:val="20"/>
          <w:szCs w:val="20"/>
          <w:lang w:eastAsia="en-US"/>
        </w:rPr>
        <w:t>a składający ją wykonawca nie będzie podlegał wykluczeniu z procedury udzielenia zamówienia.</w:t>
      </w:r>
    </w:p>
    <w:p w14:paraId="1D373349" w14:textId="77777777" w:rsidR="000527BE" w:rsidRPr="00273270" w:rsidRDefault="000527BE" w:rsidP="00BD77E5">
      <w:pPr>
        <w:jc w:val="both"/>
        <w:rPr>
          <w:rFonts w:ascii="Georgia" w:eastAsia="Calibri" w:hAnsi="Georgia" w:cs="Times New Roman"/>
          <w:sz w:val="20"/>
          <w:szCs w:val="20"/>
          <w:lang w:eastAsia="en-US"/>
        </w:rPr>
      </w:pPr>
      <w:r w:rsidRPr="00273270">
        <w:rPr>
          <w:rFonts w:ascii="Georgia" w:eastAsia="Times New Roman" w:hAnsi="Georgia" w:cs="Times New Roman"/>
          <w:sz w:val="20"/>
          <w:szCs w:val="20"/>
        </w:rPr>
        <w:t>Oferowana cena jest ceną brutto tj. obejmuje cenę netto oraz obowiązujący podatek od towarów i usług VAT (zgodnie ze stawką podatku obowiązującą na dzień składania ofert).</w:t>
      </w:r>
    </w:p>
    <w:p w14:paraId="69B73BDA" w14:textId="77777777" w:rsidR="000527BE" w:rsidRPr="00273270" w:rsidRDefault="000527BE" w:rsidP="00BD77E5">
      <w:pPr>
        <w:suppressAutoHyphens/>
        <w:overflowPunct w:val="0"/>
        <w:autoSpaceDE w:val="0"/>
        <w:jc w:val="both"/>
        <w:textAlignment w:val="baseline"/>
        <w:rPr>
          <w:rFonts w:ascii="Georgia" w:eastAsia="Times New Roman" w:hAnsi="Georgia" w:cs="Times New Roman"/>
          <w:sz w:val="20"/>
          <w:szCs w:val="20"/>
        </w:rPr>
      </w:pPr>
      <w:r w:rsidRPr="00273270">
        <w:rPr>
          <w:rFonts w:ascii="Georgia" w:eastAsia="Times New Roman" w:hAnsi="Georgia" w:cs="Times New Roman"/>
          <w:sz w:val="20"/>
          <w:szCs w:val="20"/>
        </w:rPr>
        <w:t>Cenę oferty należy podać z dokładnością do dwóch miejsc po przecinku, przy czym końcówki poniżej 0,5 groszy pomniejsza się, a końcówki 0,5 groszy i wyższe zaokrągla się do 1 grosza. Cena musi być podana cyfrowo i słownie. Walutą ceny ofertowej jest złoty polski (PLN). Cena musi być skalkulowana w sposób jednoznaczny i musi zawierać wszelkie koszty związane z realizacją przedmiotu zamówienia.</w:t>
      </w:r>
    </w:p>
    <w:p w14:paraId="35800D36" w14:textId="77777777" w:rsidR="000527BE" w:rsidRPr="00273270" w:rsidRDefault="000527BE" w:rsidP="00BD77E5">
      <w:pPr>
        <w:suppressAutoHyphens/>
        <w:overflowPunct w:val="0"/>
        <w:autoSpaceDE w:val="0"/>
        <w:jc w:val="both"/>
        <w:textAlignment w:val="baseline"/>
        <w:rPr>
          <w:rFonts w:ascii="Georgia" w:eastAsia="Times New Roman" w:hAnsi="Georgia" w:cs="Times New Roman"/>
          <w:sz w:val="20"/>
          <w:szCs w:val="20"/>
        </w:rPr>
      </w:pPr>
      <w:r w:rsidRPr="00273270">
        <w:rPr>
          <w:rFonts w:ascii="Georgia" w:eastAsia="Times New Roman" w:hAnsi="Georgia" w:cs="Times New Roman"/>
          <w:sz w:val="20"/>
          <w:szCs w:val="20"/>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0C87A37E" w14:textId="77777777" w:rsidR="000527BE" w:rsidRPr="00273270" w:rsidRDefault="000527BE" w:rsidP="00BD77E5">
      <w:pPr>
        <w:suppressAutoHyphens/>
        <w:overflowPunct w:val="0"/>
        <w:autoSpaceDE w:val="0"/>
        <w:jc w:val="both"/>
        <w:textAlignment w:val="baseline"/>
        <w:rPr>
          <w:rFonts w:ascii="Georgia" w:eastAsia="Times New Roman" w:hAnsi="Georgia" w:cs="Times New Roman"/>
          <w:sz w:val="20"/>
          <w:szCs w:val="20"/>
        </w:rPr>
      </w:pPr>
      <w:r w:rsidRPr="00273270">
        <w:rPr>
          <w:rFonts w:ascii="Georgia" w:eastAsia="Times New Roman" w:hAnsi="Georgia" w:cs="Times New Roman"/>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A97C834" w14:textId="77777777" w:rsidR="000527BE" w:rsidRPr="00273270" w:rsidRDefault="000527BE" w:rsidP="00BD77E5">
      <w:pPr>
        <w:suppressAutoHyphens/>
        <w:overflowPunct w:val="0"/>
        <w:autoSpaceDE w:val="0"/>
        <w:spacing w:after="0" w:line="240" w:lineRule="auto"/>
        <w:jc w:val="both"/>
        <w:textAlignment w:val="baseline"/>
        <w:rPr>
          <w:rFonts w:ascii="Georgia" w:eastAsia="Times New Roman" w:hAnsi="Georgia" w:cs="Times New Roman"/>
          <w:sz w:val="20"/>
          <w:szCs w:val="20"/>
        </w:rPr>
      </w:pPr>
      <w:r w:rsidRPr="00273270">
        <w:rPr>
          <w:rFonts w:ascii="Georgia" w:eastAsia="Times New Roman" w:hAnsi="Georgia" w:cs="Times New Roman"/>
          <w:sz w:val="20"/>
          <w:szCs w:val="20"/>
        </w:rPr>
        <w:t>Cena podana w ofercie stanowić będzie wynagrodzenie ryczałtowe Wykonawcy, o którym mowa w art. 632 § 1 Kc.</w:t>
      </w:r>
    </w:p>
    <w:p w14:paraId="3BE84BE8" w14:textId="77777777" w:rsidR="000527BE" w:rsidRPr="00273270" w:rsidRDefault="000527BE" w:rsidP="000527BE">
      <w:pPr>
        <w:suppressAutoHyphens/>
        <w:overflowPunct w:val="0"/>
        <w:autoSpaceDE w:val="0"/>
        <w:spacing w:after="0" w:line="240" w:lineRule="auto"/>
        <w:jc w:val="both"/>
        <w:textAlignment w:val="baseline"/>
        <w:rPr>
          <w:rFonts w:ascii="Georgia" w:eastAsia="Times New Roman" w:hAnsi="Georgia" w:cs="Times New Roman"/>
          <w:sz w:val="20"/>
          <w:szCs w:val="20"/>
        </w:rPr>
      </w:pPr>
    </w:p>
    <w:p w14:paraId="095D4DE8" w14:textId="77777777" w:rsidR="000527BE" w:rsidRPr="00273270" w:rsidRDefault="000527BE" w:rsidP="004F6761">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 xml:space="preserve"> Miejsce i termin otwarcia ofert</w:t>
      </w:r>
    </w:p>
    <w:p w14:paraId="5B826105" w14:textId="0099AF76"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lastRenderedPageBreak/>
        <w:t xml:space="preserve">Otwarcie ofert nastąpi w dniu </w:t>
      </w:r>
      <w:r w:rsidR="00B0720B">
        <w:rPr>
          <w:rFonts w:ascii="Georgia" w:eastAsia="Calibri" w:hAnsi="Georgia" w:cs="Times New Roman"/>
          <w:sz w:val="20"/>
          <w:szCs w:val="20"/>
          <w:highlight w:val="yellow"/>
          <w:lang w:eastAsia="en-US"/>
        </w:rPr>
        <w:t>21</w:t>
      </w:r>
      <w:r w:rsidR="00E32EB6" w:rsidRPr="00273270">
        <w:rPr>
          <w:rFonts w:ascii="Georgia" w:eastAsia="Calibri" w:hAnsi="Georgia" w:cs="Times New Roman"/>
          <w:sz w:val="20"/>
          <w:szCs w:val="20"/>
          <w:highlight w:val="yellow"/>
          <w:lang w:eastAsia="en-US"/>
        </w:rPr>
        <w:t xml:space="preserve"> </w:t>
      </w:r>
      <w:r w:rsidR="002643F8">
        <w:rPr>
          <w:rFonts w:ascii="Georgia" w:eastAsia="Calibri" w:hAnsi="Georgia" w:cs="Times New Roman"/>
          <w:sz w:val="20"/>
          <w:szCs w:val="20"/>
          <w:highlight w:val="yellow"/>
          <w:lang w:eastAsia="en-US"/>
        </w:rPr>
        <w:t>sierpnia</w:t>
      </w:r>
      <w:r w:rsidR="00C77909" w:rsidRPr="00273270">
        <w:rPr>
          <w:rFonts w:ascii="Georgia" w:eastAsia="Calibri" w:hAnsi="Georgia" w:cs="Times New Roman"/>
          <w:sz w:val="20"/>
          <w:szCs w:val="20"/>
          <w:highlight w:val="yellow"/>
          <w:lang w:eastAsia="en-US"/>
        </w:rPr>
        <w:t xml:space="preserve"> 2014 r.</w:t>
      </w:r>
      <w:r w:rsidRPr="00273270">
        <w:rPr>
          <w:rFonts w:ascii="Georgia" w:eastAsia="Calibri" w:hAnsi="Georgia" w:cs="Times New Roman"/>
          <w:sz w:val="20"/>
          <w:szCs w:val="20"/>
          <w:highlight w:val="yellow"/>
          <w:lang w:eastAsia="en-US"/>
        </w:rPr>
        <w:t xml:space="preserve"> o godz. </w:t>
      </w:r>
      <w:r w:rsidR="00C30642" w:rsidRPr="00273270">
        <w:rPr>
          <w:rFonts w:ascii="Georgia" w:eastAsia="Calibri" w:hAnsi="Georgia" w:cs="Times New Roman"/>
          <w:sz w:val="20"/>
          <w:szCs w:val="20"/>
          <w:highlight w:val="yellow"/>
          <w:lang w:eastAsia="en-US"/>
        </w:rPr>
        <w:t>10.30</w:t>
      </w:r>
      <w:r w:rsidRPr="00273270">
        <w:rPr>
          <w:rFonts w:ascii="Georgia" w:eastAsia="Calibri" w:hAnsi="Georgia" w:cs="Times New Roman"/>
          <w:sz w:val="20"/>
          <w:szCs w:val="20"/>
          <w:lang w:eastAsia="en-US"/>
        </w:rPr>
        <w:t xml:space="preserve"> w siedzibie Zamawiającego przy ul. </w:t>
      </w:r>
      <w:r w:rsidR="001F702E">
        <w:rPr>
          <w:rFonts w:ascii="Georgia" w:eastAsia="Calibri" w:hAnsi="Georgia" w:cs="Times New Roman"/>
          <w:sz w:val="20"/>
          <w:szCs w:val="20"/>
          <w:lang w:eastAsia="en-US"/>
        </w:rPr>
        <w:t>Borowskiej 283bwe Wrocławiu.</w:t>
      </w:r>
    </w:p>
    <w:p w14:paraId="71797227" w14:textId="77777777" w:rsidR="000527BE" w:rsidRPr="00273270" w:rsidRDefault="000527BE" w:rsidP="004F6761">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Zastrzeżenie tajemnicy przedsiębiorstwa</w:t>
      </w:r>
    </w:p>
    <w:p w14:paraId="5B1D34CF" w14:textId="1DE3F75D" w:rsidR="000C13AD" w:rsidRPr="00273270" w:rsidRDefault="000527BE" w:rsidP="00BD77E5">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Wykonawca może zastrzec nie później niż w terminie składania ofert, iż część jego oferty stanowi tajemnicę </w:t>
      </w:r>
      <w:r w:rsidR="002643F8" w:rsidRPr="00273270">
        <w:rPr>
          <w:rFonts w:ascii="Georgia" w:eastAsia="Calibri" w:hAnsi="Georgia" w:cs="Times New Roman"/>
          <w:sz w:val="20"/>
          <w:szCs w:val="20"/>
          <w:lang w:eastAsia="en-US"/>
        </w:rPr>
        <w:t>przedsiębiorstwa</w:t>
      </w:r>
      <w:r w:rsidRPr="00273270">
        <w:rPr>
          <w:rFonts w:ascii="Georgia" w:eastAsia="Calibri" w:hAnsi="Georgia" w:cs="Times New Roman"/>
          <w:sz w:val="20"/>
          <w:szCs w:val="20"/>
          <w:lang w:eastAsia="en-US"/>
        </w:rPr>
        <w:t>.</w:t>
      </w:r>
    </w:p>
    <w:p w14:paraId="61EBADFE" w14:textId="77777777" w:rsidR="000527BE" w:rsidRPr="00273270" w:rsidRDefault="000527BE" w:rsidP="004F6761">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Termin związania ofertą</w:t>
      </w:r>
    </w:p>
    <w:p w14:paraId="297EDE8A"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Termin związania ofertą wynosi 30 dni.</w:t>
      </w:r>
    </w:p>
    <w:p w14:paraId="4CB68BA0" w14:textId="77777777" w:rsidR="000527BE" w:rsidRPr="00273270" w:rsidRDefault="000527BE" w:rsidP="000527BE">
      <w:pPr>
        <w:numPr>
          <w:ilvl w:val="0"/>
          <w:numId w:val="4"/>
        </w:numPr>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Informacje w zakresie możliwości składania ofert wariantowych</w:t>
      </w:r>
    </w:p>
    <w:p w14:paraId="12175D62" w14:textId="4561A9CA"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Zamawiający </w:t>
      </w:r>
      <w:r w:rsidR="00C30642" w:rsidRPr="00273270">
        <w:rPr>
          <w:rFonts w:ascii="Georgia" w:eastAsia="Calibri" w:hAnsi="Georgia" w:cs="Times New Roman"/>
          <w:sz w:val="20"/>
          <w:szCs w:val="20"/>
          <w:lang w:eastAsia="en-US"/>
        </w:rPr>
        <w:t xml:space="preserve">dopuszcza </w:t>
      </w:r>
      <w:r w:rsidR="002643F8">
        <w:rPr>
          <w:rFonts w:ascii="Georgia" w:eastAsia="Calibri" w:hAnsi="Georgia" w:cs="Times New Roman"/>
          <w:sz w:val="20"/>
          <w:szCs w:val="20"/>
          <w:lang w:eastAsia="en-US"/>
        </w:rPr>
        <w:t xml:space="preserve">możliwość </w:t>
      </w:r>
      <w:r w:rsidRPr="00273270">
        <w:rPr>
          <w:rFonts w:ascii="Georgia" w:eastAsia="Calibri" w:hAnsi="Georgia" w:cs="Times New Roman"/>
          <w:sz w:val="20"/>
          <w:szCs w:val="20"/>
          <w:lang w:eastAsia="en-US"/>
        </w:rPr>
        <w:t>składania ofert wariantowych.</w:t>
      </w:r>
    </w:p>
    <w:p w14:paraId="5F5C02E8" w14:textId="77777777" w:rsidR="000527BE" w:rsidRPr="00273270" w:rsidRDefault="000527BE" w:rsidP="000527BE">
      <w:pPr>
        <w:numPr>
          <w:ilvl w:val="0"/>
          <w:numId w:val="4"/>
        </w:numPr>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Informacje w zakresie możliwości składania ofert częściowych</w:t>
      </w:r>
    </w:p>
    <w:p w14:paraId="67E85B0A" w14:textId="4AF39ED8" w:rsidR="00FF1EC3"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Zamawiający </w:t>
      </w:r>
      <w:r w:rsidR="00FF1EC3" w:rsidRPr="00273270">
        <w:rPr>
          <w:rFonts w:ascii="Georgia" w:eastAsia="Calibri" w:hAnsi="Georgia" w:cs="Times New Roman"/>
          <w:sz w:val="20"/>
          <w:szCs w:val="20"/>
          <w:lang w:eastAsia="en-US"/>
        </w:rPr>
        <w:t xml:space="preserve">dopuszcza </w:t>
      </w:r>
      <w:r w:rsidRPr="00273270">
        <w:rPr>
          <w:rFonts w:ascii="Georgia" w:eastAsia="Calibri" w:hAnsi="Georgia" w:cs="Times New Roman"/>
          <w:sz w:val="20"/>
          <w:szCs w:val="20"/>
          <w:lang w:eastAsia="en-US"/>
        </w:rPr>
        <w:t>składani</w:t>
      </w:r>
      <w:r w:rsidR="002643F8">
        <w:rPr>
          <w:rFonts w:ascii="Georgia" w:eastAsia="Calibri" w:hAnsi="Georgia" w:cs="Times New Roman"/>
          <w:sz w:val="20"/>
          <w:szCs w:val="20"/>
          <w:lang w:eastAsia="en-US"/>
        </w:rPr>
        <w:t>e</w:t>
      </w:r>
      <w:r w:rsidRPr="00273270">
        <w:rPr>
          <w:rFonts w:ascii="Georgia" w:eastAsia="Calibri" w:hAnsi="Georgia" w:cs="Times New Roman"/>
          <w:sz w:val="20"/>
          <w:szCs w:val="20"/>
          <w:lang w:eastAsia="en-US"/>
        </w:rPr>
        <w:t xml:space="preserve"> ofert częściowych</w:t>
      </w:r>
      <w:r w:rsidR="00341CF3" w:rsidRPr="00273270">
        <w:rPr>
          <w:rFonts w:ascii="Georgia" w:eastAsia="Calibri" w:hAnsi="Georgia" w:cs="Times New Roman"/>
          <w:sz w:val="20"/>
          <w:szCs w:val="20"/>
          <w:lang w:eastAsia="en-US"/>
        </w:rPr>
        <w:t>.</w:t>
      </w:r>
    </w:p>
    <w:p w14:paraId="1B2BC1F4" w14:textId="77777777" w:rsidR="0013231F" w:rsidRPr="00273270" w:rsidRDefault="000527BE" w:rsidP="0013231F">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Informacja o terminie, w którym Wykonawcy mogą zwracać się do Zamawiającego z wnioskami o wyjaśnienie treści zapytania ofertowego</w:t>
      </w:r>
    </w:p>
    <w:p w14:paraId="78BC641C" w14:textId="74FAC041"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Zamawiający odpowie na wnioski Wykonawców o wyjaśnienie treści zapytania ofertowego jeżeli te wpłyną do dnia </w:t>
      </w:r>
      <w:r w:rsidR="00B0720B">
        <w:rPr>
          <w:rFonts w:ascii="Georgia" w:eastAsia="Calibri" w:hAnsi="Georgia" w:cs="Times New Roman"/>
          <w:sz w:val="20"/>
          <w:szCs w:val="20"/>
          <w:highlight w:val="yellow"/>
          <w:lang w:eastAsia="en-US"/>
        </w:rPr>
        <w:t>18</w:t>
      </w:r>
      <w:r w:rsidR="002643F8" w:rsidRPr="002643F8">
        <w:rPr>
          <w:rFonts w:ascii="Georgia" w:eastAsia="Calibri" w:hAnsi="Georgia" w:cs="Times New Roman"/>
          <w:sz w:val="20"/>
          <w:szCs w:val="20"/>
          <w:highlight w:val="yellow"/>
          <w:lang w:eastAsia="en-US"/>
        </w:rPr>
        <w:t xml:space="preserve"> </w:t>
      </w:r>
      <w:r w:rsidR="00E32EB6" w:rsidRPr="002643F8">
        <w:rPr>
          <w:rFonts w:ascii="Georgia" w:eastAsia="Calibri" w:hAnsi="Georgia" w:cs="Times New Roman"/>
          <w:sz w:val="20"/>
          <w:szCs w:val="20"/>
          <w:highlight w:val="yellow"/>
          <w:lang w:eastAsia="en-US"/>
        </w:rPr>
        <w:t xml:space="preserve"> </w:t>
      </w:r>
      <w:r w:rsidR="002643F8" w:rsidRPr="002643F8">
        <w:rPr>
          <w:rFonts w:ascii="Georgia" w:eastAsia="Calibri" w:hAnsi="Georgia" w:cs="Times New Roman"/>
          <w:sz w:val="20"/>
          <w:szCs w:val="20"/>
          <w:highlight w:val="yellow"/>
          <w:lang w:eastAsia="en-US"/>
        </w:rPr>
        <w:t xml:space="preserve">sierpnia </w:t>
      </w:r>
      <w:r w:rsidR="000159D2" w:rsidRPr="00273270">
        <w:rPr>
          <w:rFonts w:ascii="Georgia" w:eastAsia="Calibri" w:hAnsi="Georgia" w:cs="Times New Roman"/>
          <w:sz w:val="20"/>
          <w:szCs w:val="20"/>
          <w:highlight w:val="yellow"/>
          <w:lang w:eastAsia="en-US"/>
        </w:rPr>
        <w:t>2014 r.</w:t>
      </w:r>
    </w:p>
    <w:p w14:paraId="6E598865"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Jeżeli wniosek o wyjaśnienie treści zapytania ofertowego wpłynie po tej dacie Zamawiający może pozostawić wniosek bez odpowiedzi.</w:t>
      </w:r>
    </w:p>
    <w:p w14:paraId="5566D91D" w14:textId="77777777" w:rsidR="000527BE" w:rsidRPr="00273270" w:rsidRDefault="000527BE" w:rsidP="004F6761">
      <w:pPr>
        <w:numPr>
          <w:ilvl w:val="0"/>
          <w:numId w:val="4"/>
        </w:numPr>
        <w:ind w:left="714" w:hanging="357"/>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Informacja o wyborze oferty najkorzystniejszej</w:t>
      </w:r>
    </w:p>
    <w:p w14:paraId="65A404AD"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O wyniku postępowania Zamawiający poinformuje wszystkich wykonawców, którzy złożyli oferty oraz opublikuje rozstrzygnięcie zapytania ofertowego na własnej stronie internetowej.</w:t>
      </w:r>
    </w:p>
    <w:p w14:paraId="5104BE6A" w14:textId="25EA784D" w:rsidR="00734328" w:rsidRPr="00273270" w:rsidRDefault="00734328" w:rsidP="00734328">
      <w:pPr>
        <w:numPr>
          <w:ilvl w:val="0"/>
          <w:numId w:val="4"/>
        </w:numPr>
        <w:jc w:val="both"/>
        <w:rPr>
          <w:rFonts w:ascii="Georgia" w:eastAsia="Calibri" w:hAnsi="Georgia" w:cs="Times New Roman"/>
          <w:b/>
          <w:sz w:val="20"/>
          <w:szCs w:val="20"/>
          <w:lang w:eastAsia="en-US"/>
        </w:rPr>
      </w:pPr>
      <w:r>
        <w:rPr>
          <w:rFonts w:ascii="Georgia" w:eastAsia="Calibri" w:hAnsi="Georgia" w:cs="Times New Roman"/>
          <w:b/>
          <w:sz w:val="20"/>
          <w:szCs w:val="20"/>
          <w:lang w:eastAsia="en-US"/>
        </w:rPr>
        <w:t>Istotne postanowienia umowne</w:t>
      </w:r>
    </w:p>
    <w:p w14:paraId="6EDCF27D" w14:textId="77777777" w:rsidR="00C854DE" w:rsidRDefault="00C854DE" w:rsidP="00734328">
      <w:pPr>
        <w:spacing w:after="120"/>
        <w:jc w:val="both"/>
        <w:rPr>
          <w:rFonts w:ascii="Georgia" w:eastAsia="Calibri" w:hAnsi="Georgia" w:cs="Times New Roman"/>
          <w:sz w:val="20"/>
          <w:szCs w:val="20"/>
          <w:lang w:eastAsia="en-US"/>
        </w:rPr>
      </w:pPr>
      <w:r>
        <w:rPr>
          <w:rFonts w:ascii="Georgia" w:eastAsia="Calibri" w:hAnsi="Georgia" w:cs="Times New Roman"/>
          <w:sz w:val="20"/>
          <w:szCs w:val="20"/>
          <w:lang w:eastAsia="en-US"/>
        </w:rPr>
        <w:t xml:space="preserve">Wzór umowy o zamówienie stanowi załącznik do niniejszego zapytania ofertowego. </w:t>
      </w:r>
    </w:p>
    <w:p w14:paraId="1BC95330" w14:textId="77777777" w:rsidR="000527BE" w:rsidRPr="00273270" w:rsidRDefault="000527BE" w:rsidP="00734328">
      <w:pPr>
        <w:numPr>
          <w:ilvl w:val="0"/>
          <w:numId w:val="4"/>
        </w:numPr>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Informacja o Regulaminie i konsekwencjach stosowania jego zapisów</w:t>
      </w:r>
    </w:p>
    <w:p w14:paraId="1589192E" w14:textId="77777777" w:rsidR="000527BE" w:rsidRPr="00273270" w:rsidRDefault="000527BE" w:rsidP="000527BE">
      <w:pPr>
        <w:jc w:val="both"/>
        <w:rPr>
          <w:rFonts w:ascii="Georgia" w:eastAsia="Calibri" w:hAnsi="Georgia" w:cs="Tahoma"/>
          <w:sz w:val="20"/>
          <w:szCs w:val="20"/>
          <w:lang w:eastAsia="en-US"/>
        </w:rPr>
      </w:pPr>
      <w:r w:rsidRPr="00273270">
        <w:rPr>
          <w:rFonts w:ascii="Georgia" w:eastAsia="Calibri" w:hAnsi="Georgia" w:cs="Times New Roman"/>
          <w:sz w:val="20"/>
          <w:szCs w:val="20"/>
          <w:lang w:eastAsia="en-US"/>
        </w:rPr>
        <w:t>Niniejsze zapytanie ofertowe prowadzone jest na podstawie przepisów ustawy z dnia 23 kwietnia 1964 r. Kodeks cywilny (Dz. U. z 1964 r., Nr 16, poz. 93 ze zm., dalej: „</w:t>
      </w:r>
      <w:r w:rsidRPr="00273270">
        <w:rPr>
          <w:rFonts w:ascii="Georgia" w:eastAsia="Calibri" w:hAnsi="Georgia" w:cs="Times New Roman"/>
          <w:i/>
          <w:sz w:val="20"/>
          <w:szCs w:val="20"/>
          <w:lang w:eastAsia="en-US"/>
        </w:rPr>
        <w:t>Kc</w:t>
      </w:r>
      <w:r w:rsidRPr="00273270">
        <w:rPr>
          <w:rFonts w:ascii="Georgia" w:eastAsia="Calibri" w:hAnsi="Georgia" w:cs="Times New Roman"/>
          <w:sz w:val="20"/>
          <w:szCs w:val="20"/>
          <w:lang w:eastAsia="en-US"/>
        </w:rPr>
        <w:t>”) oraz Regulaminu udzielania zamówień przez Data Techno Park Sp. z o.o.</w:t>
      </w:r>
    </w:p>
    <w:p w14:paraId="4797AACA" w14:textId="2B36A6F5" w:rsidR="000527BE" w:rsidRPr="00273270" w:rsidRDefault="000527BE" w:rsidP="000527BE">
      <w:pPr>
        <w:jc w:val="both"/>
        <w:rPr>
          <w:rFonts w:ascii="Georgia" w:eastAsia="Times New Roman" w:hAnsi="Georgia" w:cs="Times New Roman"/>
          <w:sz w:val="20"/>
          <w:szCs w:val="20"/>
        </w:rPr>
      </w:pPr>
      <w:r w:rsidRPr="00273270">
        <w:rPr>
          <w:rFonts w:ascii="Georgia" w:eastAsia="Times New Roman" w:hAnsi="Georgia" w:cs="Times New Roman"/>
          <w:sz w:val="20"/>
          <w:szCs w:val="20"/>
        </w:rPr>
        <w:t>Wykonawcy przed złożeniem oferty winien dokładnie zapoznać się z treścią niniejszego zapytania ofertowego wraz z załącznikami stanowiącymi jego integralną część oraz z Regulaminem udzielania zamówień przez Data Techno Park Sp. z o.o.</w:t>
      </w:r>
    </w:p>
    <w:p w14:paraId="207FE040" w14:textId="77777777" w:rsidR="000527BE" w:rsidRPr="00273270" w:rsidRDefault="000527BE" w:rsidP="000527BE">
      <w:pPr>
        <w:jc w:val="both"/>
        <w:rPr>
          <w:rFonts w:ascii="Georgia" w:eastAsia="Times New Roman" w:hAnsi="Georgia" w:cs="Times New Roman"/>
          <w:sz w:val="20"/>
          <w:szCs w:val="20"/>
        </w:rPr>
      </w:pPr>
      <w:r w:rsidRPr="00273270">
        <w:rPr>
          <w:rFonts w:ascii="Georgia" w:eastAsia="Times New Roman" w:hAnsi="Georgia" w:cs="Times New Roman"/>
          <w:sz w:val="20"/>
          <w:szCs w:val="20"/>
        </w:rPr>
        <w:t>Złożenie oferty będzie uważane za akceptację zasad prowadzenia procedury udzielenia zamówienia opisanej w Regulaminie oraz za akceptację treści niniejszego zapytania ofertowego.</w:t>
      </w:r>
    </w:p>
    <w:p w14:paraId="64CABB0F" w14:textId="77777777" w:rsidR="000527BE" w:rsidRPr="00273270" w:rsidRDefault="000527BE" w:rsidP="000527BE">
      <w:pPr>
        <w:jc w:val="both"/>
        <w:rPr>
          <w:rFonts w:ascii="Georgia" w:eastAsia="Times New Roman" w:hAnsi="Georgia" w:cs="Times New Roman"/>
          <w:sz w:val="20"/>
          <w:szCs w:val="20"/>
        </w:rPr>
      </w:pPr>
      <w:r w:rsidRPr="00273270">
        <w:rPr>
          <w:rFonts w:ascii="Georgia" w:eastAsia="Times New Roman" w:hAnsi="Georgia" w:cs="Times New Roman"/>
          <w:sz w:val="20"/>
          <w:szCs w:val="20"/>
        </w:rPr>
        <w:t xml:space="preserve">Wykonawcy nie są uprawnieni do występowania z jakimikolwiek roszczeniami pieniężnymi i niepieniężnymi wobec Zamawiającego w związku z niniejszym  zapytaniem ofertowym, w tym z tytułu poniesionych przez nich kosztów przygotowania oferty lub ewentualnych szkód, w szczególności w </w:t>
      </w:r>
      <w:r w:rsidRPr="00273270">
        <w:rPr>
          <w:rFonts w:ascii="Georgia" w:eastAsia="Times New Roman" w:hAnsi="Georgia" w:cs="Times New Roman"/>
          <w:sz w:val="20"/>
          <w:szCs w:val="20"/>
        </w:rPr>
        <w:lastRenderedPageBreak/>
        <w:t>przypadku odstąpienia przez nich od udziału w procedurze udzielenia zamówienia lub wyboru innego Wykonawcy przez Zamawiającego.</w:t>
      </w:r>
    </w:p>
    <w:p w14:paraId="5077170C"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 xml:space="preserve">Stosownie do </w:t>
      </w:r>
      <w:r w:rsidR="0077710C" w:rsidRPr="00273270">
        <w:rPr>
          <w:rFonts w:ascii="Georgia" w:eastAsia="Calibri" w:hAnsi="Georgia" w:cs="Times New Roman"/>
          <w:sz w:val="20"/>
          <w:szCs w:val="20"/>
          <w:lang w:eastAsia="en-US"/>
        </w:rPr>
        <w:t>treści</w:t>
      </w:r>
      <w:r w:rsidRPr="00273270">
        <w:rPr>
          <w:rFonts w:ascii="Georgia" w:eastAsia="Calibri" w:hAnsi="Georgia" w:cs="Times New Roman"/>
          <w:sz w:val="20"/>
          <w:szCs w:val="20"/>
          <w:lang w:eastAsia="en-US"/>
        </w:rPr>
        <w:t xml:space="preserve"> Regulaminu udzielania zamówień przez Data Techno Park Sp. z o.o. wykonawca, którego nie satysfakcjonuje rozstrzygnięcie zapytania ofertowego a jednocześnie posiada interes prawny lub faktyczny w korzystaniu ze środka ochrony może złożyć do Zamawiającego protest, w treści którego winien wskazać naruszone przez Zamawiającego przepisy prawa lub zapisy niniejszego Regulaminu oraz zamieścić uzasadnienie faktyczne poczynionych względem Zamawiającego zarzutów. Wykonawcy przysługuje prawo wniesienia protestu w terminie 3 dni od dnia opublikowania rozstrzygania zapytania ofertowego. Zamawiający rozpoznaje protest w terminie do 14 dni roboczych liczonych od dnia jego wpłynięcia. Zamawiający rozpoznając protest może odpowiednio: dokonać autokontroli zmieniając wadliwe rozstrzygnięcie lub oddalić protest. Od rozstrzygnięcia protestu nie przysługuje środek ochrony prawnej.</w:t>
      </w:r>
    </w:p>
    <w:p w14:paraId="61CE2D6F" w14:textId="77777777" w:rsidR="000527BE" w:rsidRPr="00273270" w:rsidRDefault="000527BE" w:rsidP="00734328">
      <w:pPr>
        <w:numPr>
          <w:ilvl w:val="0"/>
          <w:numId w:val="4"/>
        </w:numPr>
        <w:jc w:val="both"/>
        <w:rPr>
          <w:rFonts w:ascii="Georgia" w:eastAsia="Calibri" w:hAnsi="Georgia" w:cs="Times New Roman"/>
          <w:b/>
          <w:sz w:val="20"/>
          <w:szCs w:val="20"/>
          <w:lang w:eastAsia="en-US"/>
        </w:rPr>
      </w:pPr>
      <w:r w:rsidRPr="00273270">
        <w:rPr>
          <w:rFonts w:ascii="Georgia" w:eastAsia="Calibri" w:hAnsi="Georgia" w:cs="Times New Roman"/>
          <w:b/>
          <w:sz w:val="20"/>
          <w:szCs w:val="20"/>
          <w:lang w:eastAsia="en-US"/>
        </w:rPr>
        <w:t>Kontakt z Wykonawcami</w:t>
      </w:r>
    </w:p>
    <w:p w14:paraId="3DB1ECFE" w14:textId="77777777" w:rsidR="00DC5035"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Osobą upoważnioną przez Zamawiającego do kontaktu z Wykonawcami jest:</w:t>
      </w:r>
      <w:r w:rsidR="004F6761" w:rsidRPr="00273270">
        <w:rPr>
          <w:rFonts w:ascii="Georgia" w:eastAsia="Calibri" w:hAnsi="Georgia" w:cs="Times New Roman"/>
          <w:sz w:val="20"/>
          <w:szCs w:val="20"/>
          <w:lang w:eastAsia="en-US"/>
        </w:rPr>
        <w:t xml:space="preserve"> </w:t>
      </w:r>
    </w:p>
    <w:p w14:paraId="6DDD94CD" w14:textId="585C2B83" w:rsidR="000527BE" w:rsidRPr="00273270" w:rsidRDefault="001F702E" w:rsidP="000527BE">
      <w:pPr>
        <w:jc w:val="both"/>
        <w:rPr>
          <w:rFonts w:ascii="Georgia" w:eastAsia="Calibri" w:hAnsi="Georgia" w:cs="Times New Roman"/>
          <w:sz w:val="20"/>
          <w:szCs w:val="20"/>
          <w:lang w:val="en-US" w:eastAsia="en-US"/>
        </w:rPr>
      </w:pPr>
      <w:r>
        <w:rPr>
          <w:rFonts w:ascii="Georgia" w:eastAsia="Calibri" w:hAnsi="Georgia" w:cs="Times New Roman"/>
          <w:sz w:val="20"/>
          <w:szCs w:val="20"/>
          <w:lang w:val="en-US" w:eastAsia="en-US"/>
        </w:rPr>
        <w:t xml:space="preserve">Monika </w:t>
      </w:r>
      <w:proofErr w:type="spellStart"/>
      <w:r>
        <w:rPr>
          <w:rFonts w:ascii="Georgia" w:eastAsia="Calibri" w:hAnsi="Georgia" w:cs="Times New Roman"/>
          <w:sz w:val="20"/>
          <w:szCs w:val="20"/>
          <w:lang w:val="en-US" w:eastAsia="en-US"/>
        </w:rPr>
        <w:t>Olszowy</w:t>
      </w:r>
      <w:proofErr w:type="spellEnd"/>
      <w:r w:rsidR="00295DD2" w:rsidRPr="00273270">
        <w:rPr>
          <w:rFonts w:ascii="Georgia" w:eastAsia="Calibri" w:hAnsi="Georgia" w:cs="Times New Roman"/>
          <w:sz w:val="20"/>
          <w:szCs w:val="20"/>
          <w:lang w:val="en-US" w:eastAsia="en-US"/>
        </w:rPr>
        <w:t xml:space="preserve">, nr tel. </w:t>
      </w:r>
      <w:r>
        <w:rPr>
          <w:rFonts w:ascii="Georgia" w:eastAsia="Calibri" w:hAnsi="Georgia" w:cs="Times New Roman"/>
          <w:sz w:val="20"/>
          <w:szCs w:val="20"/>
          <w:lang w:val="en-US" w:eastAsia="en-US"/>
        </w:rPr>
        <w:t>665340067</w:t>
      </w:r>
      <w:r w:rsidR="000527BE" w:rsidRPr="00273270">
        <w:rPr>
          <w:rFonts w:ascii="Georgia" w:eastAsia="Calibri" w:hAnsi="Georgia" w:cs="Times New Roman"/>
          <w:sz w:val="20"/>
          <w:szCs w:val="20"/>
          <w:lang w:val="en-US" w:eastAsia="en-US"/>
        </w:rPr>
        <w:t xml:space="preserve">, </w:t>
      </w:r>
      <w:proofErr w:type="spellStart"/>
      <w:r w:rsidR="000527BE" w:rsidRPr="00273270">
        <w:rPr>
          <w:rFonts w:ascii="Georgia" w:eastAsia="Calibri" w:hAnsi="Georgia" w:cs="Times New Roman"/>
          <w:sz w:val="20"/>
          <w:szCs w:val="20"/>
          <w:lang w:val="en-US" w:eastAsia="en-US"/>
        </w:rPr>
        <w:t>adres</w:t>
      </w:r>
      <w:proofErr w:type="spellEnd"/>
      <w:r w:rsidR="000527BE" w:rsidRPr="00273270">
        <w:rPr>
          <w:rFonts w:ascii="Georgia" w:eastAsia="Calibri" w:hAnsi="Georgia" w:cs="Times New Roman"/>
          <w:sz w:val="20"/>
          <w:szCs w:val="20"/>
          <w:lang w:val="en-US" w:eastAsia="en-US"/>
        </w:rPr>
        <w:t xml:space="preserve"> e-mail: </w:t>
      </w:r>
      <w:r>
        <w:rPr>
          <w:rFonts w:ascii="Georgia" w:eastAsia="Calibri" w:hAnsi="Georgia" w:cs="Times New Roman"/>
          <w:sz w:val="20"/>
          <w:szCs w:val="20"/>
          <w:lang w:val="en-US" w:eastAsia="en-US"/>
        </w:rPr>
        <w:t>monika.olszowy</w:t>
      </w:r>
      <w:r w:rsidR="00295DD2" w:rsidRPr="00273270">
        <w:rPr>
          <w:rFonts w:ascii="Georgia" w:eastAsia="Calibri" w:hAnsi="Georgia" w:cs="Times New Roman"/>
          <w:sz w:val="20"/>
          <w:szCs w:val="20"/>
          <w:lang w:val="en-US" w:eastAsia="en-US"/>
        </w:rPr>
        <w:t>@</w:t>
      </w:r>
      <w:r w:rsidR="0084532D" w:rsidRPr="00273270">
        <w:rPr>
          <w:rFonts w:ascii="Georgia" w:eastAsia="Calibri" w:hAnsi="Georgia" w:cs="Times New Roman"/>
          <w:sz w:val="20"/>
          <w:szCs w:val="20"/>
          <w:lang w:val="en-US" w:eastAsia="en-US"/>
        </w:rPr>
        <w:t>dtpark.pl</w:t>
      </w:r>
    </w:p>
    <w:p w14:paraId="3B98D5FA" w14:textId="77777777" w:rsidR="00473875" w:rsidRPr="00273270" w:rsidRDefault="000527BE" w:rsidP="00734328">
      <w:pPr>
        <w:pStyle w:val="Akapitzlist"/>
        <w:numPr>
          <w:ilvl w:val="0"/>
          <w:numId w:val="4"/>
        </w:num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Wykonawca w treści przekazanej oferty winien wskazać cenę jaką proponuję za wykonanie przedmiotu zamówienia oraz załączyć do niej wymagane w niniejszym zapytaniu ofertowym informacje i dokumenty.</w:t>
      </w:r>
    </w:p>
    <w:p w14:paraId="7155A332" w14:textId="0D673DE5" w:rsidR="00473875" w:rsidRPr="00273270" w:rsidRDefault="000527BE" w:rsidP="00734328">
      <w:pPr>
        <w:pStyle w:val="Akapitzlist"/>
        <w:numPr>
          <w:ilvl w:val="0"/>
          <w:numId w:val="4"/>
        </w:num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Zamawiający w toku procedury udzielenia zamówienia a najpóźniej do dnia otwarcia ofert ma prawo do zmiany treści zapytania ofertowego. O zmianie tej Zamawiający informuję wykonawców, którym przekazał zapytanie ofertowe oraz publikuje informacje o zmianie odpo</w:t>
      </w:r>
      <w:r w:rsidR="00473875" w:rsidRPr="00273270">
        <w:rPr>
          <w:rFonts w:ascii="Georgia" w:eastAsia="Calibri" w:hAnsi="Georgia" w:cs="Times New Roman"/>
          <w:sz w:val="20"/>
          <w:szCs w:val="20"/>
          <w:lang w:eastAsia="en-US"/>
        </w:rPr>
        <w:t xml:space="preserve">wiednio do publikacji zapytania </w:t>
      </w:r>
      <w:r w:rsidRPr="00273270">
        <w:rPr>
          <w:rFonts w:ascii="Georgia" w:eastAsia="Calibri" w:hAnsi="Georgia" w:cs="Times New Roman"/>
          <w:sz w:val="20"/>
          <w:szCs w:val="20"/>
          <w:lang w:eastAsia="en-US"/>
        </w:rPr>
        <w:t>ofertowego.</w:t>
      </w:r>
    </w:p>
    <w:p w14:paraId="7D62AB06" w14:textId="77777777" w:rsidR="000527BE" w:rsidRPr="00273270" w:rsidRDefault="000527BE" w:rsidP="00734328">
      <w:pPr>
        <w:pStyle w:val="Akapitzlist"/>
        <w:numPr>
          <w:ilvl w:val="0"/>
          <w:numId w:val="4"/>
        </w:num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Zamawiający może unieważnić zapytanie ofertowe na każdym jego etapie, jeżeli: (1) okaże się, że posiadane przez niego środki nie wystarczą, aby sfinansować realizację zamawianej roboty budowlanej, usługi lub dostawy, (2) zapytanie ofertowe posiada wadę prawną, której wystąpienie powodowałoby negatywne dla Zamawiającego skutki, w tym konieczność zwrotu przekazanych Zamawiającemu środków publicznych, (3) na skutek niemożliwej do przewidzenia w chwili ogłoszenia zapytania ofertowego okoliczności realizacja zamówionej roboty budowlanej, usługi lub dostawy nie leży w interesie Zamawiającego. Ponadto, Zamawiający może unieważnić zapytanie ofertowe bez podania przyczyn jego unieważnienia.</w:t>
      </w:r>
    </w:p>
    <w:p w14:paraId="4D47FABE" w14:textId="77777777" w:rsidR="00F73626" w:rsidRPr="00273270" w:rsidRDefault="00F73626" w:rsidP="000527BE">
      <w:pPr>
        <w:jc w:val="both"/>
        <w:rPr>
          <w:rFonts w:ascii="Georgia" w:eastAsia="Calibri" w:hAnsi="Georgia" w:cs="Times New Roman"/>
          <w:sz w:val="20"/>
          <w:szCs w:val="20"/>
          <w:lang w:eastAsia="en-US"/>
        </w:rPr>
      </w:pPr>
    </w:p>
    <w:p w14:paraId="5D6B24B6" w14:textId="77777777" w:rsidR="000527BE" w:rsidRPr="00273270" w:rsidRDefault="000527BE" w:rsidP="000527BE">
      <w:pPr>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Załączniki:</w:t>
      </w:r>
    </w:p>
    <w:p w14:paraId="726C4437" w14:textId="71D8539B" w:rsidR="00BC57F1" w:rsidRPr="00273270" w:rsidRDefault="00463E28" w:rsidP="00BC57F1">
      <w:pPr>
        <w:numPr>
          <w:ilvl w:val="0"/>
          <w:numId w:val="6"/>
        </w:numPr>
        <w:contextualSpacing/>
        <w:jc w:val="both"/>
        <w:rPr>
          <w:rFonts w:ascii="Georgia" w:eastAsia="Calibri" w:hAnsi="Georgia" w:cs="Times New Roman"/>
          <w:sz w:val="20"/>
          <w:szCs w:val="20"/>
          <w:lang w:eastAsia="en-US"/>
        </w:rPr>
      </w:pPr>
      <w:r>
        <w:rPr>
          <w:rFonts w:ascii="Georgia" w:eastAsia="Calibri" w:hAnsi="Georgia" w:cs="Times New Roman"/>
          <w:sz w:val="20"/>
          <w:szCs w:val="20"/>
          <w:lang w:eastAsia="en-US"/>
        </w:rPr>
        <w:t>formularz oferty</w:t>
      </w:r>
    </w:p>
    <w:p w14:paraId="3E81D39D" w14:textId="77777777" w:rsidR="00BC57F1" w:rsidRPr="00273270" w:rsidRDefault="00BC57F1" w:rsidP="00BC57F1">
      <w:pPr>
        <w:numPr>
          <w:ilvl w:val="0"/>
          <w:numId w:val="6"/>
        </w:num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oświadczenie o spełnianiu warunków udziału w procedurze udzielenia zamówienia,</w:t>
      </w:r>
    </w:p>
    <w:p w14:paraId="159FFB97" w14:textId="77777777" w:rsidR="000527BE" w:rsidRDefault="00BC57F1" w:rsidP="00BC57F1">
      <w:pPr>
        <w:numPr>
          <w:ilvl w:val="0"/>
          <w:numId w:val="6"/>
        </w:num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oświadczenie o niepodleganiu wykluczeniu z procedury udzielenia zamówienia.</w:t>
      </w:r>
    </w:p>
    <w:p w14:paraId="130C47E3" w14:textId="6AE5BFB3" w:rsidR="00463E28" w:rsidRPr="00273270" w:rsidRDefault="00463E28" w:rsidP="00BC57F1">
      <w:pPr>
        <w:numPr>
          <w:ilvl w:val="0"/>
          <w:numId w:val="6"/>
        </w:numPr>
        <w:contextualSpacing/>
        <w:jc w:val="both"/>
        <w:rPr>
          <w:rFonts w:ascii="Georgia" w:eastAsia="Calibri" w:hAnsi="Georgia" w:cs="Times New Roman"/>
          <w:sz w:val="20"/>
          <w:szCs w:val="20"/>
          <w:lang w:eastAsia="en-US"/>
        </w:rPr>
      </w:pPr>
      <w:r>
        <w:rPr>
          <w:rFonts w:ascii="Georgia" w:eastAsia="Calibri" w:hAnsi="Georgia" w:cs="Times New Roman"/>
          <w:sz w:val="20"/>
          <w:szCs w:val="20"/>
          <w:lang w:eastAsia="en-US"/>
        </w:rPr>
        <w:t>wzór umowy</w:t>
      </w:r>
    </w:p>
    <w:p w14:paraId="3F959F59" w14:textId="638AC4D6" w:rsidR="00684CFC" w:rsidRPr="00273270" w:rsidRDefault="00341CF3" w:rsidP="00684CFC">
      <w:pPr>
        <w:numPr>
          <w:ilvl w:val="0"/>
          <w:numId w:val="6"/>
        </w:numPr>
        <w:contextualSpacing/>
        <w:jc w:val="both"/>
        <w:rPr>
          <w:rFonts w:ascii="Georgia" w:eastAsia="Calibri" w:hAnsi="Georgia" w:cs="Times New Roman"/>
          <w:sz w:val="20"/>
          <w:szCs w:val="20"/>
          <w:lang w:eastAsia="en-US"/>
        </w:rPr>
      </w:pPr>
      <w:r w:rsidRPr="00273270">
        <w:rPr>
          <w:rFonts w:ascii="Georgia" w:eastAsia="Calibri" w:hAnsi="Georgia" w:cs="Times New Roman"/>
          <w:sz w:val="20"/>
          <w:szCs w:val="20"/>
          <w:lang w:eastAsia="en-US"/>
        </w:rPr>
        <w:t>„Przewodnik</w:t>
      </w:r>
      <w:r w:rsidR="00684CFC" w:rsidRPr="00273270">
        <w:rPr>
          <w:rFonts w:ascii="Georgia" w:eastAsia="Calibri" w:hAnsi="Georgia" w:cs="Times New Roman"/>
          <w:sz w:val="20"/>
          <w:szCs w:val="20"/>
          <w:lang w:eastAsia="en-US"/>
        </w:rPr>
        <w:t xml:space="preserve"> w zakresie promocji projektów finansowanych w ramach Programu Operacyjnego Innowacyjna Gospodarka, 2007 – 2-013 dla instytucji zaangażowanych we wdrażanie Programu”</w:t>
      </w:r>
    </w:p>
    <w:sectPr w:rsidR="00684CFC" w:rsidRPr="00273270" w:rsidSect="002B27FC">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76321" w14:textId="77777777" w:rsidR="004960D1" w:rsidRDefault="004960D1" w:rsidP="00CD15B5">
      <w:pPr>
        <w:spacing w:after="0" w:line="240" w:lineRule="auto"/>
      </w:pPr>
      <w:r>
        <w:separator/>
      </w:r>
    </w:p>
  </w:endnote>
  <w:endnote w:type="continuationSeparator" w:id="0">
    <w:p w14:paraId="569C4DBA" w14:textId="77777777" w:rsidR="004960D1" w:rsidRDefault="004960D1" w:rsidP="00C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10A3" w14:textId="77777777" w:rsidR="00600788" w:rsidRPr="00B56D9D" w:rsidRDefault="00600788" w:rsidP="00360544">
    <w:pPr>
      <w:pStyle w:val="Nagwek2"/>
      <w:jc w:val="center"/>
      <w:rPr>
        <w:rFonts w:ascii="Georgia" w:hAnsi="Georgia"/>
      </w:rPr>
    </w:pPr>
    <w:r w:rsidRPr="00B56D9D">
      <w:rPr>
        <w:rStyle w:val="Domylnaczcionkaakapitu2"/>
        <w:rFonts w:ascii="Georgia" w:hAnsi="Georgia" w:cs="Arial"/>
        <w:sz w:val="16"/>
        <w:szCs w:val="16"/>
      </w:rPr>
      <w:t>Program Operacyjny Innowacyjna Gospodarka, Priorytet 5: Dyfuzja Innowacji, Działanie 5.3: Wspieranie ośrodków innowacyjności  Projekt: Utworzenie ogólnopolskiego ośrodka innowacji i transferu technologii w zakresie e-zdrowia.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E873" w14:textId="77777777" w:rsidR="004960D1" w:rsidRDefault="004960D1" w:rsidP="00CD15B5">
      <w:pPr>
        <w:spacing w:after="0" w:line="240" w:lineRule="auto"/>
      </w:pPr>
      <w:r>
        <w:separator/>
      </w:r>
    </w:p>
  </w:footnote>
  <w:footnote w:type="continuationSeparator" w:id="0">
    <w:p w14:paraId="09BB77DB" w14:textId="77777777" w:rsidR="004960D1" w:rsidRDefault="004960D1" w:rsidP="00CD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DE78" w14:textId="77777777" w:rsidR="00600788" w:rsidRDefault="00600788" w:rsidP="00CD15B5">
    <w:pPr>
      <w:pStyle w:val="Stopka"/>
      <w:tabs>
        <w:tab w:val="left" w:pos="285"/>
      </w:tabs>
      <w:spacing w:line="100" w:lineRule="atLeast"/>
      <w:ind w:right="360"/>
      <w:rPr>
        <w:noProof/>
      </w:rPr>
    </w:pPr>
    <w:r w:rsidRPr="00D317C4">
      <w:rPr>
        <w:noProof/>
      </w:rPr>
      <w:drawing>
        <wp:inline distT="0" distB="0" distL="0" distR="0" wp14:anchorId="2261D539" wp14:editId="1E3DC0FA">
          <wp:extent cx="5760720" cy="565293"/>
          <wp:effectExtent l="0" t="0" r="0" b="0"/>
          <wp:docPr id="3" name="Obraz 3" descr="C:\Users\Patryk\Desktop\Nowy folder\belka-górna.png"/>
          <wp:cNvGraphicFramePr/>
          <a:graphic xmlns:a="http://schemas.openxmlformats.org/drawingml/2006/main">
            <a:graphicData uri="http://schemas.openxmlformats.org/drawingml/2006/picture">
              <pic:pic xmlns:pic="http://schemas.openxmlformats.org/drawingml/2006/picture">
                <pic:nvPicPr>
                  <pic:cNvPr id="0" name="Picture 1" descr="C:\Users\Patryk\Desktop\Nowy folder\belka-górna.png"/>
                  <pic:cNvPicPr>
                    <a:picLocks noChangeAspect="1" noChangeArrowheads="1"/>
                  </pic:cNvPicPr>
                </pic:nvPicPr>
                <pic:blipFill>
                  <a:blip r:embed="rId1" cstate="print"/>
                  <a:srcRect/>
                  <a:stretch>
                    <a:fillRect/>
                  </a:stretch>
                </pic:blipFill>
                <pic:spPr bwMode="auto">
                  <a:xfrm>
                    <a:off x="0" y="0"/>
                    <a:ext cx="5760720" cy="565293"/>
                  </a:xfrm>
                  <a:prstGeom prst="rect">
                    <a:avLst/>
                  </a:prstGeom>
                  <a:noFill/>
                  <a:ln w="9525">
                    <a:noFill/>
                    <a:miter lim="800000"/>
                    <a:headEnd/>
                    <a:tailEnd/>
                  </a:ln>
                </pic:spPr>
              </pic:pic>
            </a:graphicData>
          </a:graphic>
        </wp:inline>
      </w:drawing>
    </w:r>
  </w:p>
  <w:p w14:paraId="1FFC82C7" w14:textId="77777777" w:rsidR="00600788" w:rsidRDefault="00600788" w:rsidP="00CD15B5">
    <w:pPr>
      <w:pStyle w:val="Normalny1"/>
      <w:spacing w:line="100" w:lineRule="atLeast"/>
      <w:jc w:val="center"/>
      <w:rPr>
        <w:rFonts w:ascii="Georgia" w:hAnsi="Georgia"/>
        <w:sz w:val="16"/>
        <w:szCs w:val="20"/>
      </w:rPr>
    </w:pPr>
    <w:r w:rsidRPr="00B56D9D">
      <w:rPr>
        <w:rFonts w:ascii="Georgia" w:hAnsi="Georgia"/>
        <w:sz w:val="16"/>
        <w:szCs w:val="20"/>
      </w:rPr>
      <w:t>Projekt jest współfinansowany ze środków Europejskiego Funduszu Rozwoju Regionalnego oraz ze środków budżetu państwa w ramach Programu Operacyjnego Innowacyjna Gospodarka.</w:t>
    </w:r>
  </w:p>
  <w:p w14:paraId="37542476" w14:textId="77777777" w:rsidR="00600788" w:rsidRPr="00B56D9D" w:rsidRDefault="00600788" w:rsidP="00CD15B5">
    <w:pPr>
      <w:pStyle w:val="Normalny1"/>
      <w:spacing w:line="100" w:lineRule="atLeast"/>
      <w:jc w:val="center"/>
      <w:rPr>
        <w:rFonts w:ascii="Georgia" w:hAnsi="Georgia"/>
        <w:sz w:val="16"/>
        <w:szCs w:val="20"/>
      </w:rPr>
    </w:pPr>
  </w:p>
  <w:p w14:paraId="3531D653" w14:textId="77777777" w:rsidR="00600788" w:rsidRDefault="00600788" w:rsidP="00CD15B5">
    <w:pPr>
      <w:pStyle w:val="Normalny1"/>
      <w:spacing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4FD1"/>
    <w:multiLevelType w:val="multilevel"/>
    <w:tmpl w:val="7EDAF0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36979"/>
    <w:multiLevelType w:val="hybridMultilevel"/>
    <w:tmpl w:val="21FE65B0"/>
    <w:lvl w:ilvl="0" w:tplc="B9B26268">
      <w:numFmt w:val="bullet"/>
      <w:lvlText w:val="•"/>
      <w:lvlJc w:val="left"/>
      <w:pPr>
        <w:ind w:left="720" w:hanging="360"/>
      </w:pPr>
      <w:rPr>
        <w:rFonts w:ascii="Georgia" w:eastAsia="Calibri" w:hAnsi="Georg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3082F"/>
    <w:multiLevelType w:val="hybridMultilevel"/>
    <w:tmpl w:val="458A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321A4F"/>
    <w:multiLevelType w:val="hybridMultilevel"/>
    <w:tmpl w:val="15EEC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B5CF5"/>
    <w:multiLevelType w:val="hybridMultilevel"/>
    <w:tmpl w:val="E3F49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557652"/>
    <w:multiLevelType w:val="hybridMultilevel"/>
    <w:tmpl w:val="EA626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220230"/>
    <w:multiLevelType w:val="hybridMultilevel"/>
    <w:tmpl w:val="AB66E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955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9B18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6B32CC"/>
    <w:multiLevelType w:val="hybridMultilevel"/>
    <w:tmpl w:val="00C6215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AF272F5"/>
    <w:multiLevelType w:val="hybridMultilevel"/>
    <w:tmpl w:val="AB0A3662"/>
    <w:lvl w:ilvl="0" w:tplc="B9B26268">
      <w:numFmt w:val="bullet"/>
      <w:lvlText w:val="•"/>
      <w:lvlJc w:val="left"/>
      <w:pPr>
        <w:ind w:left="720" w:hanging="360"/>
      </w:pPr>
      <w:rPr>
        <w:rFonts w:ascii="Georgia" w:eastAsia="Calibri" w:hAnsi="Georg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AC4881"/>
    <w:multiLevelType w:val="hybridMultilevel"/>
    <w:tmpl w:val="A37C7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D4AE5"/>
    <w:multiLevelType w:val="hybridMultilevel"/>
    <w:tmpl w:val="D4264F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2164B9E"/>
    <w:multiLevelType w:val="hybridMultilevel"/>
    <w:tmpl w:val="77E4D40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24C0559"/>
    <w:multiLevelType w:val="hybridMultilevel"/>
    <w:tmpl w:val="465A63C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5526694"/>
    <w:multiLevelType w:val="hybridMultilevel"/>
    <w:tmpl w:val="ED3E2C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6623098"/>
    <w:multiLevelType w:val="hybridMultilevel"/>
    <w:tmpl w:val="01100E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7E43A9"/>
    <w:multiLevelType w:val="hybridMultilevel"/>
    <w:tmpl w:val="CE40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1C6188"/>
    <w:multiLevelType w:val="hybridMultilevel"/>
    <w:tmpl w:val="B1A6A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942790E"/>
    <w:multiLevelType w:val="hybridMultilevel"/>
    <w:tmpl w:val="D6A2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B30656"/>
    <w:multiLevelType w:val="hybridMultilevel"/>
    <w:tmpl w:val="CF9AFC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DAB2801"/>
    <w:multiLevelType w:val="hybridMultilevel"/>
    <w:tmpl w:val="B7FA933C"/>
    <w:lvl w:ilvl="0" w:tplc="9C2484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DB65B78"/>
    <w:multiLevelType w:val="hybridMultilevel"/>
    <w:tmpl w:val="0CDC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1838C3"/>
    <w:multiLevelType w:val="multilevel"/>
    <w:tmpl w:val="38D6FB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D32A04"/>
    <w:multiLevelType w:val="multilevel"/>
    <w:tmpl w:val="A67ED8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964" w:hanging="604"/>
      </w:pPr>
      <w:rPr>
        <w:rFonts w:cs="Times New Roman" w:hint="default"/>
      </w:rPr>
    </w:lvl>
    <w:lvl w:ilvl="2">
      <w:start w:val="1"/>
      <w:numFmt w:val="decimal"/>
      <w:lvlText w:val="%1.%2.%3."/>
      <w:lvlJc w:val="left"/>
      <w:pPr>
        <w:tabs>
          <w:tab w:val="num" w:pos="1440"/>
        </w:tabs>
        <w:ind w:left="964" w:hanging="397"/>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9CA2DD5"/>
    <w:multiLevelType w:val="hybridMultilevel"/>
    <w:tmpl w:val="FAB8E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E4792F"/>
    <w:multiLevelType w:val="hybridMultilevel"/>
    <w:tmpl w:val="C0FCFF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BB415B6"/>
    <w:multiLevelType w:val="hybridMultilevel"/>
    <w:tmpl w:val="A87053EA"/>
    <w:lvl w:ilvl="0" w:tplc="FB9ADB76">
      <w:start w:val="1"/>
      <w:numFmt w:val="decimal"/>
      <w:lvlText w:val="%1."/>
      <w:lvlJc w:val="left"/>
      <w:pPr>
        <w:ind w:left="720" w:hanging="360"/>
      </w:pPr>
      <w:rPr>
        <w:rFonts w:hint="default"/>
        <w:b/>
      </w:rPr>
    </w:lvl>
    <w:lvl w:ilvl="1" w:tplc="E342E3E4">
      <w:start w:val="1"/>
      <w:numFmt w:val="decimal"/>
      <w:lvlText w:val="(%2)"/>
      <w:lvlJc w:val="left"/>
      <w:pPr>
        <w:ind w:left="1440" w:hanging="360"/>
      </w:pPr>
      <w:rPr>
        <w:rFonts w:ascii="Georgia" w:eastAsiaTheme="minorHAnsi" w:hAnsi="Georgia" w:cs="Helvetica"/>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91640"/>
    <w:multiLevelType w:val="hybridMultilevel"/>
    <w:tmpl w:val="DB280BFA"/>
    <w:lvl w:ilvl="0" w:tplc="FB9ADB76">
      <w:start w:val="1"/>
      <w:numFmt w:val="decimal"/>
      <w:lvlText w:val="%1."/>
      <w:lvlJc w:val="left"/>
      <w:pPr>
        <w:ind w:left="720" w:hanging="360"/>
      </w:pPr>
      <w:rPr>
        <w:rFonts w:hint="default"/>
        <w:b/>
      </w:rPr>
    </w:lvl>
    <w:lvl w:ilvl="1" w:tplc="E342E3E4">
      <w:start w:val="1"/>
      <w:numFmt w:val="decimal"/>
      <w:lvlText w:val="(%2)"/>
      <w:lvlJc w:val="left"/>
      <w:pPr>
        <w:ind w:left="1440" w:hanging="360"/>
      </w:pPr>
      <w:rPr>
        <w:rFonts w:ascii="Georgia" w:eastAsiaTheme="minorHAnsi" w:hAnsi="Georgia" w:cs="Helvetica"/>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874E29"/>
    <w:multiLevelType w:val="hybridMultilevel"/>
    <w:tmpl w:val="98F4511A"/>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0">
    <w:nsid w:val="43A43CA8"/>
    <w:multiLevelType w:val="hybridMultilevel"/>
    <w:tmpl w:val="6540D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A076A8"/>
    <w:multiLevelType w:val="hybridMultilevel"/>
    <w:tmpl w:val="D58AC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89B1B0A"/>
    <w:multiLevelType w:val="hybridMultilevel"/>
    <w:tmpl w:val="10E6B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1B1AAA"/>
    <w:multiLevelType w:val="hybridMultilevel"/>
    <w:tmpl w:val="23A6E9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F1A5085"/>
    <w:multiLevelType w:val="hybridMultilevel"/>
    <w:tmpl w:val="3566F7F4"/>
    <w:lvl w:ilvl="0" w:tplc="85E2B9E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nsid w:val="509E0D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E365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1230D6"/>
    <w:multiLevelType w:val="hybridMultilevel"/>
    <w:tmpl w:val="4D508EE4"/>
    <w:lvl w:ilvl="0" w:tplc="6E96D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290D48"/>
    <w:multiLevelType w:val="hybridMultilevel"/>
    <w:tmpl w:val="4B9C0AE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6CF0182"/>
    <w:multiLevelType w:val="hybridMultilevel"/>
    <w:tmpl w:val="F8F09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6671AD"/>
    <w:multiLevelType w:val="hybridMultilevel"/>
    <w:tmpl w:val="64B4AEB0"/>
    <w:lvl w:ilvl="0" w:tplc="0C22F8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98E5475"/>
    <w:multiLevelType w:val="hybridMultilevel"/>
    <w:tmpl w:val="ABDA73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9BB350E"/>
    <w:multiLevelType w:val="multilevel"/>
    <w:tmpl w:val="C2AE14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A8E04E6"/>
    <w:multiLevelType w:val="hybridMultilevel"/>
    <w:tmpl w:val="303263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D26E8D"/>
    <w:multiLevelType w:val="hybridMultilevel"/>
    <w:tmpl w:val="B9E29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CA52B8"/>
    <w:multiLevelType w:val="multilevel"/>
    <w:tmpl w:val="C2AE14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97E3AAC"/>
    <w:multiLevelType w:val="hybridMultilevel"/>
    <w:tmpl w:val="3CEA4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0846DE"/>
    <w:multiLevelType w:val="hybridMultilevel"/>
    <w:tmpl w:val="FED62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2C7ADA"/>
    <w:multiLevelType w:val="hybridMultilevel"/>
    <w:tmpl w:val="B902348E"/>
    <w:lvl w:ilvl="0" w:tplc="0415000F">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CB4427"/>
    <w:multiLevelType w:val="hybridMultilevel"/>
    <w:tmpl w:val="3872D446"/>
    <w:lvl w:ilvl="0" w:tplc="5B5AF804">
      <w:start w:val="1"/>
      <w:numFmt w:val="decimal"/>
      <w:lvlText w:val="%1."/>
      <w:lvlJc w:val="left"/>
      <w:pPr>
        <w:tabs>
          <w:tab w:val="num" w:pos="680"/>
        </w:tabs>
        <w:ind w:left="4536" w:hanging="42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2"/>
  </w:num>
  <w:num w:numId="3">
    <w:abstractNumId w:val="0"/>
  </w:num>
  <w:num w:numId="4">
    <w:abstractNumId w:val="27"/>
  </w:num>
  <w:num w:numId="5">
    <w:abstractNumId w:val="37"/>
  </w:num>
  <w:num w:numId="6">
    <w:abstractNumId w:val="22"/>
  </w:num>
  <w:num w:numId="7">
    <w:abstractNumId w:val="40"/>
  </w:num>
  <w:num w:numId="8">
    <w:abstractNumId w:val="34"/>
  </w:num>
  <w:num w:numId="9">
    <w:abstractNumId w:val="6"/>
  </w:num>
  <w:num w:numId="10">
    <w:abstractNumId w:val="20"/>
  </w:num>
  <w:num w:numId="11">
    <w:abstractNumId w:val="43"/>
  </w:num>
  <w:num w:numId="12">
    <w:abstractNumId w:val="32"/>
  </w:num>
  <w:num w:numId="13">
    <w:abstractNumId w:val="19"/>
  </w:num>
  <w:num w:numId="14">
    <w:abstractNumId w:val="31"/>
  </w:num>
  <w:num w:numId="15">
    <w:abstractNumId w:val="47"/>
  </w:num>
  <w:num w:numId="16">
    <w:abstractNumId w:val="4"/>
  </w:num>
  <w:num w:numId="17">
    <w:abstractNumId w:val="21"/>
  </w:num>
  <w:num w:numId="18">
    <w:abstractNumId w:val="29"/>
  </w:num>
  <w:num w:numId="19">
    <w:abstractNumId w:val="17"/>
  </w:num>
  <w:num w:numId="20">
    <w:abstractNumId w:val="38"/>
  </w:num>
  <w:num w:numId="21">
    <w:abstractNumId w:val="18"/>
  </w:num>
  <w:num w:numId="22">
    <w:abstractNumId w:val="7"/>
  </w:num>
  <w:num w:numId="23">
    <w:abstractNumId w:val="41"/>
  </w:num>
  <w:num w:numId="24">
    <w:abstractNumId w:val="9"/>
  </w:num>
  <w:num w:numId="25">
    <w:abstractNumId w:val="23"/>
  </w:num>
  <w:num w:numId="26">
    <w:abstractNumId w:val="13"/>
  </w:num>
  <w:num w:numId="27">
    <w:abstractNumId w:val="48"/>
  </w:num>
  <w:num w:numId="28">
    <w:abstractNumId w:val="10"/>
  </w:num>
  <w:num w:numId="29">
    <w:abstractNumId w:val="1"/>
  </w:num>
  <w:num w:numId="30">
    <w:abstractNumId w:val="24"/>
  </w:num>
  <w:num w:numId="31">
    <w:abstractNumId w:val="12"/>
  </w:num>
  <w:num w:numId="32">
    <w:abstractNumId w:val="30"/>
  </w:num>
  <w:num w:numId="33">
    <w:abstractNumId w:val="33"/>
  </w:num>
  <w:num w:numId="34">
    <w:abstractNumId w:val="25"/>
  </w:num>
  <w:num w:numId="35">
    <w:abstractNumId w:val="44"/>
  </w:num>
  <w:num w:numId="36">
    <w:abstractNumId w:val="46"/>
  </w:num>
  <w:num w:numId="37">
    <w:abstractNumId w:val="15"/>
  </w:num>
  <w:num w:numId="38">
    <w:abstractNumId w:val="16"/>
  </w:num>
  <w:num w:numId="39">
    <w:abstractNumId w:val="26"/>
  </w:num>
  <w:num w:numId="40">
    <w:abstractNumId w:val="42"/>
  </w:num>
  <w:num w:numId="41">
    <w:abstractNumId w:val="36"/>
  </w:num>
  <w:num w:numId="42">
    <w:abstractNumId w:val="8"/>
  </w:num>
  <w:num w:numId="43">
    <w:abstractNumId w:val="45"/>
  </w:num>
  <w:num w:numId="44">
    <w:abstractNumId w:val="14"/>
  </w:num>
  <w:num w:numId="45">
    <w:abstractNumId w:val="3"/>
  </w:num>
  <w:num w:numId="46">
    <w:abstractNumId w:val="5"/>
  </w:num>
  <w:num w:numId="47">
    <w:abstractNumId w:val="11"/>
  </w:num>
  <w:num w:numId="48">
    <w:abstractNumId w:val="39"/>
  </w:num>
  <w:num w:numId="49">
    <w:abstractNumId w:val="2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5"/>
    <w:rsid w:val="00004A1B"/>
    <w:rsid w:val="000107B9"/>
    <w:rsid w:val="00011EC0"/>
    <w:rsid w:val="000159D2"/>
    <w:rsid w:val="00030481"/>
    <w:rsid w:val="00034261"/>
    <w:rsid w:val="0004569E"/>
    <w:rsid w:val="000527BE"/>
    <w:rsid w:val="00057037"/>
    <w:rsid w:val="00060BC4"/>
    <w:rsid w:val="00061219"/>
    <w:rsid w:val="00061815"/>
    <w:rsid w:val="000756E1"/>
    <w:rsid w:val="00091984"/>
    <w:rsid w:val="000A1821"/>
    <w:rsid w:val="000A342F"/>
    <w:rsid w:val="000A651E"/>
    <w:rsid w:val="000B145D"/>
    <w:rsid w:val="000C13AD"/>
    <w:rsid w:val="000C5C02"/>
    <w:rsid w:val="000C746B"/>
    <w:rsid w:val="000C7BFA"/>
    <w:rsid w:val="000D258B"/>
    <w:rsid w:val="000D7613"/>
    <w:rsid w:val="00103B39"/>
    <w:rsid w:val="001041D2"/>
    <w:rsid w:val="00113088"/>
    <w:rsid w:val="001228B9"/>
    <w:rsid w:val="001270AC"/>
    <w:rsid w:val="0013231F"/>
    <w:rsid w:val="00132D8C"/>
    <w:rsid w:val="00145119"/>
    <w:rsid w:val="00153980"/>
    <w:rsid w:val="00167182"/>
    <w:rsid w:val="001723DC"/>
    <w:rsid w:val="00172D21"/>
    <w:rsid w:val="00186D7A"/>
    <w:rsid w:val="00194237"/>
    <w:rsid w:val="001A79A4"/>
    <w:rsid w:val="001B1AF1"/>
    <w:rsid w:val="001B215C"/>
    <w:rsid w:val="001B2CB9"/>
    <w:rsid w:val="001E60EB"/>
    <w:rsid w:val="001F702E"/>
    <w:rsid w:val="002034F1"/>
    <w:rsid w:val="00215CB4"/>
    <w:rsid w:val="00224A02"/>
    <w:rsid w:val="00234395"/>
    <w:rsid w:val="00241180"/>
    <w:rsid w:val="00250981"/>
    <w:rsid w:val="00255D79"/>
    <w:rsid w:val="00261271"/>
    <w:rsid w:val="00261BE2"/>
    <w:rsid w:val="00264175"/>
    <w:rsid w:val="002643F8"/>
    <w:rsid w:val="00273270"/>
    <w:rsid w:val="0027473F"/>
    <w:rsid w:val="002748BF"/>
    <w:rsid w:val="002803CC"/>
    <w:rsid w:val="0028096E"/>
    <w:rsid w:val="00293426"/>
    <w:rsid w:val="00295DD2"/>
    <w:rsid w:val="00297CAF"/>
    <w:rsid w:val="002A42ED"/>
    <w:rsid w:val="002B27FC"/>
    <w:rsid w:val="002C0A04"/>
    <w:rsid w:val="002C32A3"/>
    <w:rsid w:val="002C57E4"/>
    <w:rsid w:val="002D118A"/>
    <w:rsid w:val="002D388D"/>
    <w:rsid w:val="002E03BE"/>
    <w:rsid w:val="002E03E9"/>
    <w:rsid w:val="002E56AF"/>
    <w:rsid w:val="002E6A55"/>
    <w:rsid w:val="002F096A"/>
    <w:rsid w:val="002F4B0B"/>
    <w:rsid w:val="0031193A"/>
    <w:rsid w:val="003247C2"/>
    <w:rsid w:val="00326CBF"/>
    <w:rsid w:val="00331993"/>
    <w:rsid w:val="00341CF3"/>
    <w:rsid w:val="00360544"/>
    <w:rsid w:val="00362A04"/>
    <w:rsid w:val="003740AB"/>
    <w:rsid w:val="0037493C"/>
    <w:rsid w:val="0039609D"/>
    <w:rsid w:val="00397D37"/>
    <w:rsid w:val="003A160C"/>
    <w:rsid w:val="003A1FBB"/>
    <w:rsid w:val="003A651A"/>
    <w:rsid w:val="003A6FC0"/>
    <w:rsid w:val="003A7CAF"/>
    <w:rsid w:val="003B35CA"/>
    <w:rsid w:val="003B511D"/>
    <w:rsid w:val="003B7579"/>
    <w:rsid w:val="003C7C3E"/>
    <w:rsid w:val="003D49A7"/>
    <w:rsid w:val="003E2968"/>
    <w:rsid w:val="003E479F"/>
    <w:rsid w:val="003E66CF"/>
    <w:rsid w:val="003E6981"/>
    <w:rsid w:val="003E6C0D"/>
    <w:rsid w:val="003F1362"/>
    <w:rsid w:val="003F586D"/>
    <w:rsid w:val="0040170D"/>
    <w:rsid w:val="004157EE"/>
    <w:rsid w:val="00420A09"/>
    <w:rsid w:val="0042294B"/>
    <w:rsid w:val="0043298A"/>
    <w:rsid w:val="0044204A"/>
    <w:rsid w:val="0045733C"/>
    <w:rsid w:val="00463E28"/>
    <w:rsid w:val="0046615F"/>
    <w:rsid w:val="00473875"/>
    <w:rsid w:val="0049125D"/>
    <w:rsid w:val="004926C9"/>
    <w:rsid w:val="004960D1"/>
    <w:rsid w:val="004A315B"/>
    <w:rsid w:val="004B535E"/>
    <w:rsid w:val="004C460F"/>
    <w:rsid w:val="004C5167"/>
    <w:rsid w:val="004D142A"/>
    <w:rsid w:val="004E01AF"/>
    <w:rsid w:val="004E14FC"/>
    <w:rsid w:val="004E18EA"/>
    <w:rsid w:val="004E5CF3"/>
    <w:rsid w:val="004E78A8"/>
    <w:rsid w:val="004F6761"/>
    <w:rsid w:val="00506826"/>
    <w:rsid w:val="00507CBA"/>
    <w:rsid w:val="005203C6"/>
    <w:rsid w:val="00526FB8"/>
    <w:rsid w:val="005341A7"/>
    <w:rsid w:val="005378ED"/>
    <w:rsid w:val="00542516"/>
    <w:rsid w:val="0054737F"/>
    <w:rsid w:val="00555EAC"/>
    <w:rsid w:val="00564F26"/>
    <w:rsid w:val="005734A1"/>
    <w:rsid w:val="005801B7"/>
    <w:rsid w:val="00583FA6"/>
    <w:rsid w:val="0058541B"/>
    <w:rsid w:val="00596E57"/>
    <w:rsid w:val="005A01BB"/>
    <w:rsid w:val="005B5E81"/>
    <w:rsid w:val="005D7E4F"/>
    <w:rsid w:val="005E47CE"/>
    <w:rsid w:val="00600788"/>
    <w:rsid w:val="00601FBB"/>
    <w:rsid w:val="00602D52"/>
    <w:rsid w:val="006103D3"/>
    <w:rsid w:val="00624AC8"/>
    <w:rsid w:val="00635F6A"/>
    <w:rsid w:val="00647F67"/>
    <w:rsid w:val="00652B81"/>
    <w:rsid w:val="006610B1"/>
    <w:rsid w:val="00664A61"/>
    <w:rsid w:val="006750BC"/>
    <w:rsid w:val="00681BAD"/>
    <w:rsid w:val="00684CFC"/>
    <w:rsid w:val="00687C63"/>
    <w:rsid w:val="00690145"/>
    <w:rsid w:val="00692D73"/>
    <w:rsid w:val="006B74FD"/>
    <w:rsid w:val="006C5F7D"/>
    <w:rsid w:val="006C7F7A"/>
    <w:rsid w:val="006D24F1"/>
    <w:rsid w:val="006E504D"/>
    <w:rsid w:val="006F35A6"/>
    <w:rsid w:val="006F56E3"/>
    <w:rsid w:val="00700AA0"/>
    <w:rsid w:val="0070388B"/>
    <w:rsid w:val="00725B07"/>
    <w:rsid w:val="00734328"/>
    <w:rsid w:val="00735572"/>
    <w:rsid w:val="007370DE"/>
    <w:rsid w:val="007413E0"/>
    <w:rsid w:val="00742EF3"/>
    <w:rsid w:val="007440A7"/>
    <w:rsid w:val="00752E4E"/>
    <w:rsid w:val="00754623"/>
    <w:rsid w:val="007558BC"/>
    <w:rsid w:val="007623F1"/>
    <w:rsid w:val="007736B1"/>
    <w:rsid w:val="0077710C"/>
    <w:rsid w:val="007A101A"/>
    <w:rsid w:val="007A375B"/>
    <w:rsid w:val="007A4196"/>
    <w:rsid w:val="007C6679"/>
    <w:rsid w:val="007D66CF"/>
    <w:rsid w:val="007E1C9C"/>
    <w:rsid w:val="007F3649"/>
    <w:rsid w:val="00802D02"/>
    <w:rsid w:val="00803F60"/>
    <w:rsid w:val="00816626"/>
    <w:rsid w:val="00822DBE"/>
    <w:rsid w:val="00824874"/>
    <w:rsid w:val="0083253F"/>
    <w:rsid w:val="008330B0"/>
    <w:rsid w:val="0084532D"/>
    <w:rsid w:val="0084752D"/>
    <w:rsid w:val="00853F60"/>
    <w:rsid w:val="00866CFB"/>
    <w:rsid w:val="00896E12"/>
    <w:rsid w:val="008B73FD"/>
    <w:rsid w:val="008C081D"/>
    <w:rsid w:val="008C2F40"/>
    <w:rsid w:val="008D1A2E"/>
    <w:rsid w:val="008D1D08"/>
    <w:rsid w:val="008E2EFB"/>
    <w:rsid w:val="008E7500"/>
    <w:rsid w:val="008F0A7F"/>
    <w:rsid w:val="008F64EB"/>
    <w:rsid w:val="00904CB4"/>
    <w:rsid w:val="009160A3"/>
    <w:rsid w:val="00927BC5"/>
    <w:rsid w:val="009369E2"/>
    <w:rsid w:val="0094297B"/>
    <w:rsid w:val="00954E1D"/>
    <w:rsid w:val="00971AB1"/>
    <w:rsid w:val="0097330D"/>
    <w:rsid w:val="00975459"/>
    <w:rsid w:val="00975F36"/>
    <w:rsid w:val="00984BC7"/>
    <w:rsid w:val="00985464"/>
    <w:rsid w:val="0099723B"/>
    <w:rsid w:val="009977D5"/>
    <w:rsid w:val="009A040A"/>
    <w:rsid w:val="009A32D7"/>
    <w:rsid w:val="009B0068"/>
    <w:rsid w:val="009C06B0"/>
    <w:rsid w:val="009C1B16"/>
    <w:rsid w:val="009C5133"/>
    <w:rsid w:val="009D2F47"/>
    <w:rsid w:val="009D31D1"/>
    <w:rsid w:val="009E1288"/>
    <w:rsid w:val="009E5D2E"/>
    <w:rsid w:val="00A010B2"/>
    <w:rsid w:val="00A0589D"/>
    <w:rsid w:val="00A3242B"/>
    <w:rsid w:val="00A64BCC"/>
    <w:rsid w:val="00A6604D"/>
    <w:rsid w:val="00A70D9A"/>
    <w:rsid w:val="00A83D2D"/>
    <w:rsid w:val="00AA732D"/>
    <w:rsid w:val="00AB2A39"/>
    <w:rsid w:val="00AD20DC"/>
    <w:rsid w:val="00AE738F"/>
    <w:rsid w:val="00AF63C0"/>
    <w:rsid w:val="00B0720B"/>
    <w:rsid w:val="00B234CD"/>
    <w:rsid w:val="00B304FC"/>
    <w:rsid w:val="00B3721E"/>
    <w:rsid w:val="00B37AFA"/>
    <w:rsid w:val="00B42164"/>
    <w:rsid w:val="00B554D2"/>
    <w:rsid w:val="00B56D9D"/>
    <w:rsid w:val="00B57CC9"/>
    <w:rsid w:val="00B76D78"/>
    <w:rsid w:val="00B77C94"/>
    <w:rsid w:val="00B866B7"/>
    <w:rsid w:val="00B9148A"/>
    <w:rsid w:val="00B97F31"/>
    <w:rsid w:val="00BA4C1F"/>
    <w:rsid w:val="00BC57F1"/>
    <w:rsid w:val="00BD5142"/>
    <w:rsid w:val="00BD6A5F"/>
    <w:rsid w:val="00BD77E5"/>
    <w:rsid w:val="00BE11DA"/>
    <w:rsid w:val="00BF071F"/>
    <w:rsid w:val="00C0694B"/>
    <w:rsid w:val="00C14808"/>
    <w:rsid w:val="00C17018"/>
    <w:rsid w:val="00C20D6B"/>
    <w:rsid w:val="00C240F0"/>
    <w:rsid w:val="00C2527A"/>
    <w:rsid w:val="00C30642"/>
    <w:rsid w:val="00C31156"/>
    <w:rsid w:val="00C31CCD"/>
    <w:rsid w:val="00C31D2C"/>
    <w:rsid w:val="00C342C1"/>
    <w:rsid w:val="00C55429"/>
    <w:rsid w:val="00C5586B"/>
    <w:rsid w:val="00C63BA0"/>
    <w:rsid w:val="00C643DE"/>
    <w:rsid w:val="00C742D5"/>
    <w:rsid w:val="00C77909"/>
    <w:rsid w:val="00C827A7"/>
    <w:rsid w:val="00C854DE"/>
    <w:rsid w:val="00C92E67"/>
    <w:rsid w:val="00CA3D1E"/>
    <w:rsid w:val="00CA4FA5"/>
    <w:rsid w:val="00CC01B4"/>
    <w:rsid w:val="00CC1568"/>
    <w:rsid w:val="00CC45C8"/>
    <w:rsid w:val="00CD15B5"/>
    <w:rsid w:val="00CD4773"/>
    <w:rsid w:val="00CE1900"/>
    <w:rsid w:val="00CE559D"/>
    <w:rsid w:val="00CE6FAA"/>
    <w:rsid w:val="00CF67C3"/>
    <w:rsid w:val="00D003D4"/>
    <w:rsid w:val="00D03CF6"/>
    <w:rsid w:val="00D13746"/>
    <w:rsid w:val="00D14423"/>
    <w:rsid w:val="00D15D3D"/>
    <w:rsid w:val="00D20186"/>
    <w:rsid w:val="00D317C4"/>
    <w:rsid w:val="00D331D0"/>
    <w:rsid w:val="00D3736B"/>
    <w:rsid w:val="00D37856"/>
    <w:rsid w:val="00D50553"/>
    <w:rsid w:val="00D526E6"/>
    <w:rsid w:val="00D56283"/>
    <w:rsid w:val="00D66F43"/>
    <w:rsid w:val="00D709EC"/>
    <w:rsid w:val="00D74433"/>
    <w:rsid w:val="00D83684"/>
    <w:rsid w:val="00D90403"/>
    <w:rsid w:val="00DB5B5B"/>
    <w:rsid w:val="00DC0888"/>
    <w:rsid w:val="00DC12C1"/>
    <w:rsid w:val="00DC5035"/>
    <w:rsid w:val="00DD2443"/>
    <w:rsid w:val="00DF2306"/>
    <w:rsid w:val="00DF7A72"/>
    <w:rsid w:val="00E21405"/>
    <w:rsid w:val="00E244D4"/>
    <w:rsid w:val="00E26B5F"/>
    <w:rsid w:val="00E32EB6"/>
    <w:rsid w:val="00E3606F"/>
    <w:rsid w:val="00E3640B"/>
    <w:rsid w:val="00E45C78"/>
    <w:rsid w:val="00E61393"/>
    <w:rsid w:val="00E66939"/>
    <w:rsid w:val="00E731E5"/>
    <w:rsid w:val="00E87CED"/>
    <w:rsid w:val="00E910F2"/>
    <w:rsid w:val="00E9231B"/>
    <w:rsid w:val="00E92427"/>
    <w:rsid w:val="00EA0521"/>
    <w:rsid w:val="00EC45A5"/>
    <w:rsid w:val="00EE0A23"/>
    <w:rsid w:val="00EE2687"/>
    <w:rsid w:val="00EF6A28"/>
    <w:rsid w:val="00F00E68"/>
    <w:rsid w:val="00F014FB"/>
    <w:rsid w:val="00F01CE8"/>
    <w:rsid w:val="00F02E8D"/>
    <w:rsid w:val="00F041DB"/>
    <w:rsid w:val="00F05E09"/>
    <w:rsid w:val="00F072DC"/>
    <w:rsid w:val="00F13121"/>
    <w:rsid w:val="00F21B1B"/>
    <w:rsid w:val="00F2294F"/>
    <w:rsid w:val="00F40D0D"/>
    <w:rsid w:val="00F62FA4"/>
    <w:rsid w:val="00F7115F"/>
    <w:rsid w:val="00F73626"/>
    <w:rsid w:val="00F76FA9"/>
    <w:rsid w:val="00F846C6"/>
    <w:rsid w:val="00FA5D2D"/>
    <w:rsid w:val="00FA70B3"/>
    <w:rsid w:val="00FC2A50"/>
    <w:rsid w:val="00FC4C50"/>
    <w:rsid w:val="00FD180F"/>
    <w:rsid w:val="00FD4CE9"/>
    <w:rsid w:val="00FE26B5"/>
    <w:rsid w:val="00FE4717"/>
    <w:rsid w:val="00FF1EC3"/>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C878"/>
  <w15:docId w15:val="{54172D70-5CB6-48E3-8C5C-29580619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5B5"/>
  </w:style>
  <w:style w:type="paragraph" w:styleId="Stopka">
    <w:name w:val="footer"/>
    <w:basedOn w:val="Normalny"/>
    <w:link w:val="StopkaZnak"/>
    <w:uiPriority w:val="99"/>
    <w:unhideWhenUsed/>
    <w:rsid w:val="00CD15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15B5"/>
  </w:style>
  <w:style w:type="paragraph" w:styleId="Tekstdymka">
    <w:name w:val="Balloon Text"/>
    <w:basedOn w:val="Normalny"/>
    <w:link w:val="TekstdymkaZnak"/>
    <w:uiPriority w:val="99"/>
    <w:semiHidden/>
    <w:unhideWhenUsed/>
    <w:rsid w:val="00CD1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5B5"/>
    <w:rPr>
      <w:rFonts w:ascii="Tahoma" w:hAnsi="Tahoma" w:cs="Tahoma"/>
      <w:sz w:val="16"/>
      <w:szCs w:val="16"/>
    </w:rPr>
  </w:style>
  <w:style w:type="paragraph" w:customStyle="1" w:styleId="Normalny1">
    <w:name w:val="Normalny1"/>
    <w:rsid w:val="00CD15B5"/>
    <w:pPr>
      <w:suppressAutoHyphens/>
      <w:spacing w:after="0" w:line="360" w:lineRule="auto"/>
      <w:jc w:val="both"/>
    </w:pPr>
    <w:rPr>
      <w:rFonts w:ascii="Arial" w:eastAsia="Arial" w:hAnsi="Arial" w:cs="Times New Roman"/>
      <w:sz w:val="24"/>
      <w:szCs w:val="24"/>
      <w:lang w:eastAsia="ar-SA"/>
    </w:rPr>
  </w:style>
  <w:style w:type="character" w:customStyle="1" w:styleId="Domylnaczcionkaakapitu2">
    <w:name w:val="Domyślna czcionka akapitu2"/>
    <w:rsid w:val="00CD15B5"/>
  </w:style>
  <w:style w:type="paragraph" w:customStyle="1" w:styleId="Nagwek2">
    <w:name w:val="Nagłówek2"/>
    <w:basedOn w:val="Normalny1"/>
    <w:rsid w:val="00CD15B5"/>
    <w:pPr>
      <w:tabs>
        <w:tab w:val="center" w:pos="4153"/>
        <w:tab w:val="right" w:pos="8306"/>
      </w:tabs>
    </w:pPr>
  </w:style>
  <w:style w:type="paragraph" w:styleId="Akapitzlist">
    <w:name w:val="List Paragraph"/>
    <w:basedOn w:val="Normalny"/>
    <w:uiPriority w:val="34"/>
    <w:qFormat/>
    <w:rsid w:val="00473875"/>
    <w:pPr>
      <w:ind w:left="720"/>
      <w:contextualSpacing/>
    </w:pPr>
  </w:style>
  <w:style w:type="character" w:styleId="Odwoaniedokomentarza">
    <w:name w:val="annotation reference"/>
    <w:basedOn w:val="Domylnaczcionkaakapitu"/>
    <w:uiPriority w:val="99"/>
    <w:semiHidden/>
    <w:unhideWhenUsed/>
    <w:rsid w:val="003E6981"/>
    <w:rPr>
      <w:sz w:val="16"/>
      <w:szCs w:val="16"/>
    </w:rPr>
  </w:style>
  <w:style w:type="paragraph" w:styleId="Tekstkomentarza">
    <w:name w:val="annotation text"/>
    <w:basedOn w:val="Normalny"/>
    <w:link w:val="TekstkomentarzaZnak"/>
    <w:uiPriority w:val="99"/>
    <w:semiHidden/>
    <w:unhideWhenUsed/>
    <w:rsid w:val="003E6981"/>
    <w:pPr>
      <w:spacing w:line="240" w:lineRule="auto"/>
    </w:pPr>
    <w:rPr>
      <w:rFonts w:ascii="Calibri" w:eastAsia="Calibri" w:hAnsi="Calibri" w:cs="Arial"/>
      <w:color w:val="000000"/>
      <w:sz w:val="20"/>
      <w:szCs w:val="20"/>
    </w:rPr>
  </w:style>
  <w:style w:type="character" w:customStyle="1" w:styleId="TekstkomentarzaZnak">
    <w:name w:val="Tekst komentarza Znak"/>
    <w:basedOn w:val="Domylnaczcionkaakapitu"/>
    <w:link w:val="Tekstkomentarza"/>
    <w:uiPriority w:val="99"/>
    <w:semiHidden/>
    <w:rsid w:val="003E6981"/>
    <w:rPr>
      <w:rFonts w:ascii="Calibri" w:eastAsia="Calibri" w:hAnsi="Calibri" w:cs="Arial"/>
      <w:color w:val="000000"/>
      <w:sz w:val="20"/>
      <w:szCs w:val="20"/>
    </w:rPr>
  </w:style>
  <w:style w:type="character" w:styleId="Hipercze">
    <w:name w:val="Hyperlink"/>
    <w:basedOn w:val="Domylnaczcionkaakapitu"/>
    <w:uiPriority w:val="99"/>
    <w:unhideWhenUsed/>
    <w:rsid w:val="000D7613"/>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C1568"/>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CC1568"/>
    <w:rPr>
      <w:rFonts w:ascii="Calibri" w:eastAsia="Calibri" w:hAnsi="Calibri" w:cs="Arial"/>
      <w:b/>
      <w:bCs/>
      <w:color w:val="000000"/>
      <w:sz w:val="20"/>
      <w:szCs w:val="20"/>
    </w:rPr>
  </w:style>
  <w:style w:type="table" w:styleId="Tabela-Siatka">
    <w:name w:val="Table Grid"/>
    <w:basedOn w:val="Standardowy"/>
    <w:uiPriority w:val="59"/>
    <w:rsid w:val="0036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4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3846">
      <w:bodyDiv w:val="1"/>
      <w:marLeft w:val="0"/>
      <w:marRight w:val="0"/>
      <w:marTop w:val="0"/>
      <w:marBottom w:val="0"/>
      <w:divBdr>
        <w:top w:val="none" w:sz="0" w:space="0" w:color="auto"/>
        <w:left w:val="none" w:sz="0" w:space="0" w:color="auto"/>
        <w:bottom w:val="none" w:sz="0" w:space="0" w:color="auto"/>
        <w:right w:val="none" w:sz="0" w:space="0" w:color="auto"/>
      </w:divBdr>
      <w:divsChild>
        <w:div w:id="1189217687">
          <w:marLeft w:val="0"/>
          <w:marRight w:val="0"/>
          <w:marTop w:val="0"/>
          <w:marBottom w:val="0"/>
          <w:divBdr>
            <w:top w:val="none" w:sz="0" w:space="0" w:color="auto"/>
            <w:left w:val="none" w:sz="0" w:space="0" w:color="auto"/>
            <w:bottom w:val="none" w:sz="0" w:space="0" w:color="auto"/>
            <w:right w:val="none" w:sz="0" w:space="0" w:color="auto"/>
          </w:divBdr>
        </w:div>
        <w:div w:id="117185755">
          <w:marLeft w:val="0"/>
          <w:marRight w:val="0"/>
          <w:marTop w:val="0"/>
          <w:marBottom w:val="0"/>
          <w:divBdr>
            <w:top w:val="none" w:sz="0" w:space="0" w:color="auto"/>
            <w:left w:val="none" w:sz="0" w:space="0" w:color="auto"/>
            <w:bottom w:val="none" w:sz="0" w:space="0" w:color="auto"/>
            <w:right w:val="none" w:sz="0" w:space="0" w:color="auto"/>
          </w:divBdr>
        </w:div>
      </w:divsChild>
    </w:div>
    <w:div w:id="691107919">
      <w:bodyDiv w:val="1"/>
      <w:marLeft w:val="0"/>
      <w:marRight w:val="0"/>
      <w:marTop w:val="0"/>
      <w:marBottom w:val="0"/>
      <w:divBdr>
        <w:top w:val="none" w:sz="0" w:space="0" w:color="auto"/>
        <w:left w:val="none" w:sz="0" w:space="0" w:color="auto"/>
        <w:bottom w:val="none" w:sz="0" w:space="0" w:color="auto"/>
        <w:right w:val="none" w:sz="0" w:space="0" w:color="auto"/>
      </w:divBdr>
    </w:div>
    <w:div w:id="1030565102">
      <w:bodyDiv w:val="1"/>
      <w:marLeft w:val="0"/>
      <w:marRight w:val="0"/>
      <w:marTop w:val="0"/>
      <w:marBottom w:val="0"/>
      <w:divBdr>
        <w:top w:val="none" w:sz="0" w:space="0" w:color="auto"/>
        <w:left w:val="none" w:sz="0" w:space="0" w:color="auto"/>
        <w:bottom w:val="none" w:sz="0" w:space="0" w:color="auto"/>
        <w:right w:val="none" w:sz="0" w:space="0" w:color="auto"/>
      </w:divBdr>
    </w:div>
    <w:div w:id="1348748707">
      <w:bodyDiv w:val="1"/>
      <w:marLeft w:val="0"/>
      <w:marRight w:val="0"/>
      <w:marTop w:val="0"/>
      <w:marBottom w:val="0"/>
      <w:divBdr>
        <w:top w:val="none" w:sz="0" w:space="0" w:color="auto"/>
        <w:left w:val="none" w:sz="0" w:space="0" w:color="auto"/>
        <w:bottom w:val="none" w:sz="0" w:space="0" w:color="auto"/>
        <w:right w:val="none" w:sz="0" w:space="0" w:color="auto"/>
      </w:divBdr>
    </w:div>
    <w:div w:id="1593389795">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633245675">
      <w:bodyDiv w:val="1"/>
      <w:marLeft w:val="0"/>
      <w:marRight w:val="0"/>
      <w:marTop w:val="0"/>
      <w:marBottom w:val="0"/>
      <w:divBdr>
        <w:top w:val="none" w:sz="0" w:space="0" w:color="auto"/>
        <w:left w:val="none" w:sz="0" w:space="0" w:color="auto"/>
        <w:bottom w:val="none" w:sz="0" w:space="0" w:color="auto"/>
        <w:right w:val="none" w:sz="0" w:space="0" w:color="auto"/>
      </w:divBdr>
      <w:divsChild>
        <w:div w:id="994574728">
          <w:marLeft w:val="0"/>
          <w:marRight w:val="0"/>
          <w:marTop w:val="0"/>
          <w:marBottom w:val="0"/>
          <w:divBdr>
            <w:top w:val="none" w:sz="0" w:space="0" w:color="auto"/>
            <w:left w:val="none" w:sz="0" w:space="0" w:color="auto"/>
            <w:bottom w:val="none" w:sz="0" w:space="0" w:color="auto"/>
            <w:right w:val="none" w:sz="0" w:space="0" w:color="auto"/>
          </w:divBdr>
        </w:div>
        <w:div w:id="1334797721">
          <w:marLeft w:val="0"/>
          <w:marRight w:val="0"/>
          <w:marTop w:val="0"/>
          <w:marBottom w:val="0"/>
          <w:divBdr>
            <w:top w:val="none" w:sz="0" w:space="0" w:color="auto"/>
            <w:left w:val="none" w:sz="0" w:space="0" w:color="auto"/>
            <w:bottom w:val="none" w:sz="0" w:space="0" w:color="auto"/>
            <w:right w:val="none" w:sz="0" w:space="0" w:color="auto"/>
          </w:divBdr>
        </w:div>
        <w:div w:id="1474257213">
          <w:marLeft w:val="0"/>
          <w:marRight w:val="0"/>
          <w:marTop w:val="0"/>
          <w:marBottom w:val="0"/>
          <w:divBdr>
            <w:top w:val="none" w:sz="0" w:space="0" w:color="auto"/>
            <w:left w:val="none" w:sz="0" w:space="0" w:color="auto"/>
            <w:bottom w:val="none" w:sz="0" w:space="0" w:color="auto"/>
            <w:right w:val="none" w:sz="0" w:space="0" w:color="auto"/>
          </w:divBdr>
        </w:div>
        <w:div w:id="1952469111">
          <w:marLeft w:val="0"/>
          <w:marRight w:val="0"/>
          <w:marTop w:val="0"/>
          <w:marBottom w:val="0"/>
          <w:divBdr>
            <w:top w:val="none" w:sz="0" w:space="0" w:color="auto"/>
            <w:left w:val="none" w:sz="0" w:space="0" w:color="auto"/>
            <w:bottom w:val="none" w:sz="0" w:space="0" w:color="auto"/>
            <w:right w:val="none" w:sz="0" w:space="0" w:color="auto"/>
          </w:divBdr>
        </w:div>
        <w:div w:id="400906048">
          <w:marLeft w:val="0"/>
          <w:marRight w:val="0"/>
          <w:marTop w:val="0"/>
          <w:marBottom w:val="0"/>
          <w:divBdr>
            <w:top w:val="none" w:sz="0" w:space="0" w:color="auto"/>
            <w:left w:val="none" w:sz="0" w:space="0" w:color="auto"/>
            <w:bottom w:val="none" w:sz="0" w:space="0" w:color="auto"/>
            <w:right w:val="none" w:sz="0" w:space="0" w:color="auto"/>
          </w:divBdr>
        </w:div>
        <w:div w:id="1136605514">
          <w:marLeft w:val="0"/>
          <w:marRight w:val="0"/>
          <w:marTop w:val="0"/>
          <w:marBottom w:val="0"/>
          <w:divBdr>
            <w:top w:val="none" w:sz="0" w:space="0" w:color="auto"/>
            <w:left w:val="none" w:sz="0" w:space="0" w:color="auto"/>
            <w:bottom w:val="none" w:sz="0" w:space="0" w:color="auto"/>
            <w:right w:val="none" w:sz="0" w:space="0" w:color="auto"/>
          </w:divBdr>
        </w:div>
      </w:divsChild>
    </w:div>
    <w:div w:id="1680305350">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a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dtpark.pl" TargetMode="External"/><Relationship Id="rId4" Type="http://schemas.openxmlformats.org/officeDocument/2006/relationships/settings" Target="settings.xml"/><Relationship Id="rId9" Type="http://schemas.openxmlformats.org/officeDocument/2006/relationships/hyperlink" Target="mailto:sekretariat@dtpa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BF26-54BD-4877-8527-B9C6A34E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2696</Words>
  <Characters>16177</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2014-06-05T16:16:00Z</cp:lastPrinted>
  <dcterms:created xsi:type="dcterms:W3CDTF">2014-08-12T07:13:00Z</dcterms:created>
  <dcterms:modified xsi:type="dcterms:W3CDTF">2014-08-12T13:30:00Z</dcterms:modified>
</cp:coreProperties>
</file>